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3.jpg" ContentType="image/jpeg"/>
  <Override PartName="/word/media/rId108.jpg" ContentType="image/jpeg"/>
  <Override PartName="/word/media/rId83.jpg" ContentType="image/jpeg"/>
  <Override PartName="/word/media/rId86.jpg" ContentType="image/jpeg"/>
  <Override PartName="/word/media/rId89.jpg" ContentType="image/jpeg"/>
  <Override PartName="/word/media/rId100.jpg" ContentType="image/jpeg"/>
  <Override PartName="/word/media/rId97.jpg" ContentType="image/jpeg"/>
  <Override PartName="/word/media/rId104.jpg" ContentType="image/jpeg"/>
  <Override PartName="/word/media/rId112.jpg" ContentType="image/jpeg"/>
  <Override PartName="/word/media/rId116.jpg" ContentType="image/jpeg"/>
  <Override PartName="/word/media/rId126.jpg" ContentType="image/jpeg"/>
  <Override PartName="/word/media/rId121.jpg" ContentType="image/jpeg"/>
  <Override PartName="/word/media/rId131.jpg" ContentType="image/jpeg"/>
  <Override PartName="/word/media/rId148.jpg" ContentType="image/jpeg"/>
  <Override PartName="/word/media/rId151.jpg" ContentType="image/jpeg"/>
  <Override PartName="/word/media/rId159.jpg" ContentType="image/jpeg"/>
  <Override PartName="/word/media/rId170.jpg" ContentType="image/jpeg"/>
  <Override PartName="/word/media/rId173.jpg" ContentType="image/jpeg"/>
  <Override PartName="/word/media/rId167.png" ContentType="image/png"/>
  <Override PartName="/word/media/rId178.jpg" ContentType="image/jpeg"/>
  <Override PartName="/word/media/rId184.jpg" ContentType="image/jpeg"/>
  <Override PartName="/word/media/rId188.jpg" ContentType="image/jpeg"/>
  <Override PartName="/word/media/rId192.jpg" ContentType="image/jpeg"/>
  <Override PartName="/word/media/rId196.jpg" ContentType="image/jpeg"/>
  <Override PartName="/word/media/rId206.jpg" ContentType="image/jpeg"/>
  <Override PartName="/word/media/rId212.jpg" ContentType="image/jpeg"/>
  <Override PartName="/word/media/rId217.jpg" ContentType="image/jpeg"/>
  <Override PartName="/word/media/rId222.webp" ContentType="image/webp"/>
  <Override PartName="/word/media/rId225.jpg" ContentType="image/jpeg"/>
  <Override PartName="/word/media/rId228.jpg" ContentType="image/jpeg"/>
  <Override PartName="/word/media/rId63.jpg" ContentType="image/jpeg"/>
  <Override PartName="/word/media/rId32.jpg" ContentType="image/jpeg"/>
  <Override PartName="/word/media/rId38.jpg" ContentType="image/jpeg"/>
  <Override PartName="/word/media/rId21.jpg" ContentType="image/jpeg"/>
  <Override PartName="/word/media/rId2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GTI</w:t>
      </w:r>
      <w:r>
        <w:t xml:space="preserve"> </w:t>
      </w:r>
      <w:r>
        <w:t xml:space="preserve">-</w:t>
      </w:r>
      <w:r>
        <w:t xml:space="preserve"> </w:t>
      </w:r>
      <w:r>
        <w:t xml:space="preserve">Governança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-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Miguél</w:t>
      </w:r>
      <w:r>
        <w:t xml:space="preserve"> </w:t>
      </w:r>
      <w:r>
        <w:t xml:space="preserve">Suares</w:t>
      </w:r>
    </w:p>
    <w:p>
      <w:pPr>
        <w:pStyle w:val="Date"/>
      </w:pPr>
      <w:r>
        <w:t xml:space="preserve">2025-08-30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9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p>
      <w:pPr>
        <w:pStyle w:val="BodyText"/>
      </w:pPr>
      <w:r>
        <w:t xml:space="preserve">Estas anotações são apenas lembretes das aulas expostas em sala, durante a disciplina de Governança da Informação.</w:t>
      </w:r>
    </w:p>
    <w:bookmarkStart w:id="25" w:name="acesso-ao-gitbook-celular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ACESSO AO GITBOOK CELULAR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24" w:name="X2971a5a20d1a80d6b28fdeb4b083e630e3482a4"/>
    <w:p>
      <w:pPr>
        <w:pStyle w:val="Heading4"/>
      </w:pPr>
      <w:r>
        <w:rPr>
          <w:rStyle w:val="SectionNumber"/>
        </w:rPr>
        <w:t xml:space="preserve">0.1.0.1</w:t>
      </w:r>
      <w:r>
        <w:tab/>
      </w:r>
      <w:hyperlink r:id="rId20">
        <w:r>
          <w:rPr>
            <w:rStyle w:val="Hyperlink"/>
          </w:rPr>
          <w:t xml:space="preserve">https://miguel7penteado.github.io/2025-2sem-GTI-Governanca</w:t>
        </w:r>
      </w:hyperlink>
    </w:p>
    <w:p>
      <w:pPr>
        <w:pStyle w:val="FirstParagraph"/>
      </w:pPr>
      <w:r>
        <w:drawing>
          <wp:inline>
            <wp:extent cx="2857500" cy="28575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-disciplina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End w:id="25"/>
    <w:bookmarkStart w:id="31" w:name="X872ae75ba07f1f85854f52b398b5eb263e26bd1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Leitores de formato de arquivo EPUB para SmartPhone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30" w:name="android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ANDROID</w:t>
      </w:r>
    </w:p>
    <w:bookmarkStart w:id="29" w:name="moon-reader"/>
    <w:p>
      <w:pPr>
        <w:pStyle w:val="Heading4"/>
      </w:pPr>
      <w:r>
        <w:rPr>
          <w:rStyle w:val="SectionNumber"/>
        </w:rPr>
        <w:t xml:space="preserve">0.2.1.1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3238500" cy="3238500"/>
            <wp:effectExtent b="0" l="0" r="0" t="0"/>
            <wp:docPr descr="" title="" id="27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238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"/>
    <w:bookmarkEnd w:id="30"/>
    <w:bookmarkEnd w:id="31"/>
    <w:bookmarkStart w:id="45" w:name="livros-texto-da-disciplina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Livros Texto da Disciplina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37" w:name="X69363dd84419bde47fc4abf81b380b1e9942614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“</w:t>
      </w:r>
      <w:r>
        <w:t xml:space="preserve">Governança Corporativa</w:t>
      </w:r>
      <w:r>
        <w:t xml:space="preserve">”</w:t>
      </w:r>
      <w:r>
        <w:t xml:space="preserve"> </w:t>
      </w:r>
      <w:r>
        <w:t xml:space="preserve">dos autores</w:t>
      </w:r>
      <w:r>
        <w:t xml:space="preserve"> </w:t>
      </w:r>
      <w:r>
        <w:t xml:space="preserve">“</w:t>
      </w:r>
      <w:r>
        <w:rPr>
          <w:b/>
          <w:bCs/>
        </w:rPr>
        <w:t xml:space="preserve">José Paschoal Rossetti e Adriana Andrade</w:t>
      </w:r>
      <w:r>
        <w:t xml:space="preserve">”</w:t>
      </w:r>
    </w:p>
    <w:p>
      <w:pPr>
        <w:pStyle w:val="FirstParagraph"/>
      </w:pPr>
      <w:r>
        <w:drawing>
          <wp:inline>
            <wp:extent cx="5334000" cy="7540790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livros/livro1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5407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hyperlink r:id="rId35">
              <w:r>
                <w:rPr>
                  <w:rStyle w:val="Hyperlink"/>
                  <w:b/>
                  <w:bCs/>
                </w:rPr>
                <w:t xml:space="preserve">José Paschoal Rossetti</w:t>
              </w:r>
            </w:hyperlink>
            <w:r>
              <w:t xml:space="preserve"> </w:t>
            </w:r>
            <w:r>
              <w:rPr>
                <w:b/>
                <w:bCs/>
              </w:rPr>
              <w:t xml:space="preserve">e</w:t>
            </w:r>
            <w:r>
              <w:rPr>
                <w:b/>
                <w:bCs/>
              </w:rPr>
              <w:t xml:space="preserve"> </w:t>
            </w:r>
            <w:hyperlink r:id="rId36">
              <w:r>
                <w:rPr>
                  <w:rStyle w:val="Hyperlink"/>
                  <w:b/>
                  <w:bCs/>
                </w:rPr>
                <w:t xml:space="preserve">Adriana Andrade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Atlas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9788522493050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dura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7"/>
    <w:bookmarkStart w:id="44" w:name="Xf625b921a5cdf65f67d341f761a49e447ca1ad4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“</w:t>
      </w:r>
      <w:r>
        <w:t xml:space="preserve">Implantando a Governança de TI (4ª edição): Da estratégia à gestão de processos e serviços</w:t>
      </w:r>
      <w:r>
        <w:t xml:space="preserve">”</w:t>
      </w:r>
      <w:r>
        <w:t xml:space="preserve"> </w:t>
      </w:r>
      <w:r>
        <w:t xml:space="preserve">dos autores</w:t>
      </w:r>
      <w:r>
        <w:t xml:space="preserve"> </w:t>
      </w:r>
      <w:r>
        <w:t xml:space="preserve">“</w:t>
      </w:r>
      <w:r>
        <w:t xml:space="preserve">Aguinaldo Aragon Fernandes e Vladimir Ferraz de Abreu</w:t>
      </w:r>
      <w:r>
        <w:t xml:space="preserve">”</w:t>
      </w:r>
    </w:p>
    <w:p>
      <w:pPr>
        <w:pStyle w:val="FirstParagraph"/>
      </w:pPr>
      <w:r>
        <w:drawing>
          <wp:inline>
            <wp:extent cx="4025900" cy="5397500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images/livros/livro2.jp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5900" cy="539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021"/>
        <w:gridCol w:w="6898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Heading4"/>
              <w:jc w:val="left"/>
            </w:pPr>
            <w:bookmarkStart w:id="43" w:name="X30c5d3ceb213e546936befa443c2f4bd8bc1b06"/>
            <w:hyperlink r:id="rId41">
              <w:r>
                <w:rPr>
                  <w:rStyle w:val="Hyperlink"/>
                </w:rPr>
                <w:t xml:space="preserve">Aguinaldo Aragon Fernandes</w:t>
              </w:r>
            </w:hyperlink>
            <w:r>
              <w:t xml:space="preserve"> </w:t>
            </w:r>
            <w:r>
              <w:t xml:space="preserve">e</w:t>
            </w:r>
            <w:r>
              <w:t xml:space="preserve"> </w:t>
            </w:r>
            <w:hyperlink r:id="rId42">
              <w:r>
                <w:rPr>
                  <w:rStyle w:val="Hyperlink"/>
                </w:rPr>
                <w:t xml:space="preserve">Vladimir Ferraz de Abreu</w:t>
              </w:r>
            </w:hyperlink>
            <w:bookmarkEnd w:id="43"/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BRASPORT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ISBN-13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978-8574528441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Eletrônico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1198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4"/>
    <w:bookmarkEnd w:id="45"/>
    <w:bookmarkStart w:id="51" w:name="calendário-das-aulas"/>
    <w:p>
      <w:pPr>
        <w:pStyle w:val="Heading2"/>
      </w:pPr>
      <w:r>
        <w:rPr>
          <w:rStyle w:val="SectionNumber"/>
        </w:rPr>
        <w:t xml:space="preserve">0.4</w:t>
      </w:r>
      <w:r>
        <w:tab/>
      </w:r>
      <w:r>
        <w:t xml:space="preserve">Calendário das aulas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46" w:name="agosto-de-2025"/>
    <w:p>
      <w:pPr>
        <w:pStyle w:val="Heading5"/>
      </w:pPr>
      <w:r>
        <w:rPr>
          <w:rStyle w:val="SectionNumber"/>
        </w:rPr>
        <w:t xml:space="preserve">0.4.0.0.1</w:t>
      </w:r>
      <w:r>
        <w:tab/>
      </w:r>
      <w:r>
        <w:t xml:space="preserve">AGOSTO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</w:pPr>
          </w:p>
        </w:tc>
      </w:tr>
    </w:tbl>
    <w:bookmarkEnd w:id="46"/>
    <w:bookmarkStart w:id="47" w:name="setembro-de-2025"/>
    <w:p>
      <w:pPr>
        <w:pStyle w:val="Heading5"/>
      </w:pPr>
      <w:r>
        <w:rPr>
          <w:rStyle w:val="SectionNumber"/>
        </w:rPr>
        <w:t xml:space="preserve">0.4.0.0.2</w:t>
      </w:r>
      <w:r>
        <w:tab/>
      </w:r>
      <w:r>
        <w:t xml:space="preserve">SETEMBRO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</w:pPr>
          </w:p>
        </w:tc>
      </w:tr>
    </w:tbl>
    <w:bookmarkEnd w:id="47"/>
    <w:bookmarkStart w:id="48" w:name="outubro-de-2025"/>
    <w:p>
      <w:pPr>
        <w:pStyle w:val="Heading5"/>
      </w:pPr>
      <w:r>
        <w:rPr>
          <w:rStyle w:val="SectionNumber"/>
        </w:rPr>
        <w:t xml:space="preserve">0.4.0.0.3</w:t>
      </w:r>
      <w:r>
        <w:tab/>
      </w:r>
      <w:r>
        <w:t xml:space="preserve">OUTUBRO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</w:pPr>
          </w:p>
        </w:tc>
      </w:tr>
    </w:tbl>
    <w:bookmarkEnd w:id="48"/>
    <w:bookmarkStart w:id="49" w:name="novembro-de-2025"/>
    <w:p>
      <w:pPr>
        <w:pStyle w:val="Heading5"/>
      </w:pPr>
      <w:r>
        <w:rPr>
          <w:rStyle w:val="SectionNumber"/>
        </w:rPr>
        <w:t xml:space="preserve">0.4.0.0.4</w:t>
      </w:r>
      <w:r>
        <w:tab/>
      </w:r>
      <w:r>
        <w:t xml:space="preserve">NOVEMBRO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26/11/2025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</w:tbl>
    <w:bookmarkEnd w:id="49"/>
    <w:bookmarkStart w:id="50" w:name="dezembro-de-2025"/>
    <w:p>
      <w:pPr>
        <w:pStyle w:val="Heading5"/>
      </w:pPr>
      <w:r>
        <w:rPr>
          <w:rStyle w:val="SectionNumber"/>
        </w:rPr>
        <w:t xml:space="preserve">0.4.0.0.5</w:t>
      </w:r>
      <w:r>
        <w:tab/>
      </w:r>
      <w:r>
        <w:t xml:space="preserve">DEZEMBRO DE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N/A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NATAL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31/12/2025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Confrat</w:t>
            </w:r>
          </w:p>
        </w:tc>
      </w:tr>
    </w:tbl>
    <w:bookmarkEnd w:id="50"/>
    <w:bookmarkEnd w:id="51"/>
    <w:bookmarkStart w:id="58" w:name="alunos-2025---2o-semestre"/>
    <w:p>
      <w:pPr>
        <w:pStyle w:val="Heading2"/>
      </w:pPr>
      <w:r>
        <w:rPr>
          <w:rStyle w:val="SectionNumber"/>
        </w:rPr>
        <w:t xml:space="preserve">0.5</w:t>
      </w:r>
      <w:r>
        <w:tab/>
      </w:r>
      <w:r>
        <w:t xml:space="preserve">Alunos 2025 - 2o Semestre</w:t>
      </w:r>
    </w:p>
    <w:p>
      <w:pPr>
        <w:pStyle w:val="FirstParagraph"/>
      </w:pPr>
      <w:r>
        <w:t xml:space="preserve">—————————————————————————————————————————————</w:t>
      </w:r>
    </w:p>
    <w:bookmarkStart w:id="54" w:name="campus-chácara-santo-antônio"/>
    <w:p>
      <w:pPr>
        <w:pStyle w:val="Heading3"/>
      </w:pPr>
      <w:r>
        <w:rPr>
          <w:rStyle w:val="SectionNumber"/>
        </w:rPr>
        <w:t xml:space="preserve">0.5.1</w:t>
      </w:r>
      <w:r>
        <w:tab/>
      </w:r>
      <w:r>
        <w:t xml:space="preserve">Campus Chácara Santo Antônio</w:t>
      </w:r>
    </w:p>
    <w:bookmarkStart w:id="52" w:name="turma-ti3p40"/>
    <w:p>
      <w:pPr>
        <w:pStyle w:val="Heading4"/>
      </w:pPr>
      <w:r>
        <w:rPr>
          <w:rStyle w:val="SectionNumber"/>
        </w:rPr>
        <w:t xml:space="preserve">0.5.1.1</w:t>
      </w:r>
      <w:r>
        <w:tab/>
      </w:r>
      <w:r>
        <w:t xml:space="preserve">Turma TI3P40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R191BJ3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ANDRESSA MARIA DA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R194GF6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JOÃO VICTOR DE JESUS ANDRADE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R1704D1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PALOMA FERNANDES D GERALDO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G7946I4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VINICIUS ALMEIDA SILVA</w:t>
            </w:r>
          </w:p>
        </w:tc>
      </w:tr>
    </w:tbl>
    <w:bookmarkEnd w:id="52"/>
    <w:bookmarkStart w:id="53" w:name="turma-ti4p40"/>
    <w:p>
      <w:pPr>
        <w:pStyle w:val="Heading4"/>
      </w:pPr>
      <w:r>
        <w:rPr>
          <w:rStyle w:val="SectionNumber"/>
        </w:rPr>
        <w:t xml:space="preserve">0.5.1.2</w:t>
      </w:r>
      <w:r>
        <w:tab/>
      </w:r>
      <w:r>
        <w:t xml:space="preserve">Turma TI4P40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G958DB5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AGATHA CALUCIO SANTIAGO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G03IJD7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ALESSANDRA ALMEIDA RIBEIRO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G993FJ5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ANNA BEATRIZ TEIXEIRA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G9699B3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CAMILA VICTORIA DE SOUZA SANTO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G9787H7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LEONARDO GONCALVES R FONSECA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G978JB0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LIRIEL CHAIANE M OLIVEIRA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R0958I0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RENAN HENRIQUE SILVA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G94GFD1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VANESSA ALMEIDA SANTOS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G833EG6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WESLEY PEREIRA DOS S DE SOUSA</w:t>
            </w:r>
          </w:p>
        </w:tc>
      </w:tr>
    </w:tbl>
    <w:bookmarkEnd w:id="53"/>
    <w:bookmarkEnd w:id="54"/>
    <w:bookmarkStart w:id="57" w:name="campus-marquês-de-são-vicente"/>
    <w:p>
      <w:pPr>
        <w:pStyle w:val="Heading3"/>
      </w:pPr>
      <w:r>
        <w:rPr>
          <w:rStyle w:val="SectionNumber"/>
        </w:rPr>
        <w:t xml:space="preserve">0.5.2</w:t>
      </w:r>
      <w:r>
        <w:tab/>
      </w:r>
      <w:r>
        <w:t xml:space="preserve">Campus Marquês de São Vicente</w:t>
      </w:r>
    </w:p>
    <w:bookmarkStart w:id="55" w:name="turma-ti3p13"/>
    <w:p>
      <w:pPr>
        <w:pStyle w:val="Heading4"/>
      </w:pPr>
      <w:r>
        <w:rPr>
          <w:rStyle w:val="SectionNumber"/>
        </w:rPr>
        <w:t xml:space="preserve">0.5.2.1</w:t>
      </w:r>
      <w:r>
        <w:tab/>
      </w:r>
      <w:r>
        <w:t xml:space="preserve">Turma TI3P13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F35GAE8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LUCAS SOUZA XAVIER</w:t>
            </w:r>
          </w:p>
        </w:tc>
      </w:tr>
    </w:tbl>
    <w:bookmarkEnd w:id="55"/>
    <w:bookmarkStart w:id="56" w:name="turma-ti4p13"/>
    <w:p>
      <w:pPr>
        <w:pStyle w:val="Heading4"/>
      </w:pPr>
      <w:r>
        <w:rPr>
          <w:rStyle w:val="SectionNumber"/>
        </w:rPr>
        <w:t xml:space="preserve">0.5.2.2</w:t>
      </w:r>
      <w:r>
        <w:tab/>
      </w:r>
      <w:r>
        <w:t xml:space="preserve">Turma TI4P13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F358542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ANA JULIA DE O BARBOSA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R0416B5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CAUA MARTINS SILVESTRE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F359549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ERICA CALO SANTOS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R063HI0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FERNANDO ROCHA QUINHOLI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F359573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GABRIEL HENRIQUE M TEIXEIRA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R057BD6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GUILHERME JACOB M DE MACEDO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G960CJ8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GUILHERME RENATO R DE QUEIROZ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G978099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ISABELA SASS MARTINS DE SOUZA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F3591B9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JOAO VITOR SILVA SOUZA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G907582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KAROLINE VIEIRA ARAGAO</w:t>
            </w:r>
          </w:p>
        </w:tc>
      </w:tr>
    </w:tbl>
    <w:bookmarkEnd w:id="56"/>
    <w:bookmarkEnd w:id="57"/>
    <w:bookmarkEnd w:id="58"/>
    <w:bookmarkEnd w:id="59"/>
    <w:bookmarkStart w:id="79" w:name="aula-inaugural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Aula Inaugural</w:t>
      </w:r>
    </w:p>
    <w:bookmarkStart w:id="60" w:name="campus-marquês"/>
    <w:p>
      <w:pPr>
        <w:pStyle w:val="Heading4"/>
      </w:pPr>
      <w:r>
        <w:t xml:space="preserve">05/08/2025 - Campus Marquês</w:t>
      </w:r>
    </w:p>
    <w:bookmarkEnd w:id="60"/>
    <w:bookmarkStart w:id="61" w:name="campus-chácara"/>
    <w:p>
      <w:pPr>
        <w:pStyle w:val="Heading4"/>
      </w:pPr>
      <w:r>
        <w:t xml:space="preserve">06/08/2025 - Campus Chácara</w:t>
      </w:r>
    </w:p>
    <w:bookmarkEnd w:id="61"/>
    <w:bookmarkStart w:id="62" w:name="professor-miguél-suares"/>
    <w:p>
      <w:pPr>
        <w:pStyle w:val="Heading4"/>
      </w:pPr>
      <w:r>
        <w:t xml:space="preserve">Professor Miguél Suares</w:t>
      </w:r>
    </w:p>
    <w:bookmarkEnd w:id="62"/>
    <w:bookmarkStart w:id="66" w:name="disciplina-governança-da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Disciplina:</w:t>
      </w:r>
      <w:r>
        <w:t xml:space="preserve"> </w:t>
      </w:r>
      <w:r>
        <w:rPr>
          <w:b/>
          <w:bCs/>
        </w:rPr>
        <w:t xml:space="preserve">Governança da Informação</w:t>
      </w:r>
    </w:p>
    <w:p>
      <w:pPr>
        <w:pStyle w:val="Compact"/>
        <w:numPr>
          <w:ilvl w:val="0"/>
          <w:numId w:val="1001"/>
        </w:numPr>
      </w:pPr>
      <w:r>
        <w:t xml:space="preserve">Curso: Gestão em Tecnologia da Informação (GTI)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Período:</w:t>
      </w:r>
      <w:r>
        <w:t xml:space="preserve"> </w:t>
      </w:r>
      <w:r>
        <w:rPr>
          <w:b/>
          <w:bCs/>
        </w:rPr>
        <w:t xml:space="preserve">Noturno</w:t>
      </w:r>
      <w:r>
        <w:br/>
      </w:r>
    </w:p>
    <w:p>
      <w:pPr>
        <w:pStyle w:val="Compact"/>
        <w:numPr>
          <w:ilvl w:val="0"/>
          <w:numId w:val="1001"/>
        </w:numPr>
      </w:pPr>
      <w:r>
        <w:t xml:space="preserve">Turma:</w:t>
      </w:r>
      <w:r>
        <w:t xml:space="preserve"> </w:t>
      </w:r>
      <w:r>
        <w:rPr>
          <w:b/>
          <w:bCs/>
        </w:rPr>
        <w:t xml:space="preserve">4º semestre de 2025</w:t>
      </w:r>
    </w:p>
    <w:p>
      <w:pPr>
        <w:pStyle w:val="Compact"/>
        <w:numPr>
          <w:ilvl w:val="0"/>
          <w:numId w:val="1001"/>
        </w:numPr>
      </w:pPr>
      <w:r>
        <w:t xml:space="preserve">Campus:</w:t>
      </w:r>
      <w:r>
        <w:t xml:space="preserve"> </w:t>
      </w:r>
      <w:r>
        <w:rPr>
          <w:b/>
          <w:bCs/>
        </w:rPr>
        <w:t xml:space="preserve">Chácara Santo Antônio</w:t>
      </w:r>
    </w:p>
    <w:p>
      <w:pPr>
        <w:pStyle w:val="Compact"/>
        <w:numPr>
          <w:ilvl w:val="0"/>
          <w:numId w:val="1001"/>
        </w:numPr>
      </w:pPr>
      <w:r>
        <w:t xml:space="preserve">Campus:</w:t>
      </w:r>
      <w:r>
        <w:t xml:space="preserve"> </w:t>
      </w:r>
      <w:r>
        <w:rPr>
          <w:b/>
          <w:bCs/>
        </w:rPr>
        <w:t xml:space="preserve">Chácara Marquês de São Vicente</w:t>
      </w:r>
    </w:p>
    <w:p>
      <w:pPr>
        <w:pStyle w:val="BlockText"/>
      </w:pPr>
      <w:r>
        <w:t xml:space="preserve">“</w:t>
      </w:r>
      <w:r>
        <w:rPr>
          <w:i/>
          <w:iCs/>
        </w:rPr>
        <w:t xml:space="preserve">Reunir-se é um começo; manter-se unido é progresso; trabalhar em conjunto é sucesso.</w:t>
      </w:r>
      <w:r>
        <w:t xml:space="preserve">”</w:t>
      </w:r>
      <w:r>
        <w:t xml:space="preserve"> </w:t>
      </w:r>
      <w:r>
        <w:t xml:space="preserve">— Henry Ford</w:t>
      </w:r>
    </w:p>
    <w:p>
      <w:pPr>
        <w:pStyle w:val="FirstParagraph"/>
      </w:pPr>
      <w:r>
        <w:drawing>
          <wp:inline>
            <wp:extent cx="3333750" cy="1163137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images/Bem_Vindo.jp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3750" cy="1163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66"/>
    <w:bookmarkStart w:id="68" w:name="sobre-o-professor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👨‍🏫 Sobre o Professor</w:t>
      </w:r>
    </w:p>
    <w:p>
      <w:pPr>
        <w:numPr>
          <w:ilvl w:val="0"/>
          <w:numId w:val="1002"/>
        </w:numPr>
      </w:pPr>
      <w:r>
        <w:t xml:space="preserve">Nome: Prof. Miguél Suares</w:t>
      </w:r>
    </w:p>
    <w:p>
      <w:pPr>
        <w:numPr>
          <w:ilvl w:val="0"/>
          <w:numId w:val="1002"/>
        </w:numPr>
      </w:pPr>
      <w:r>
        <w:t xml:space="preserve">Formação: Mestre em Engenharia da Computação e Energia da Agricultura</w:t>
      </w:r>
    </w:p>
    <w:p>
      <w:pPr>
        <w:numPr>
          <w:ilvl w:val="0"/>
          <w:numId w:val="1002"/>
        </w:numPr>
      </w:pPr>
      <w:r>
        <w:t xml:space="preserve">Experiência: +13 anos trabalhando e lidando com compliance de TIC no setor público</w:t>
      </w:r>
    </w:p>
    <w:p>
      <w:pPr>
        <w:numPr>
          <w:ilvl w:val="0"/>
          <w:numId w:val="1002"/>
        </w:numPr>
      </w:pPr>
      <w:r>
        <w:t xml:space="preserve">Contato:</w:t>
      </w:r>
      <w:r>
        <w:t xml:space="preserve"> </w:t>
      </w:r>
      <w:hyperlink r:id="rId67">
        <w:r>
          <w:rPr>
            <w:rStyle w:val="Hyperlink"/>
          </w:rPr>
          <w:t xml:space="preserve">miguel.penteado@docente.unip.br</w:t>
        </w:r>
      </w:hyperlink>
    </w:p>
    <w:p>
      <w:r>
        <w:pict>
          <v:rect style="width:0;height:1.5pt" o:hralign="center" o:hrstd="t" o:hr="t"/>
        </w:pict>
      </w:r>
    </w:p>
    <w:bookmarkEnd w:id="68"/>
    <w:bookmarkStart w:id="69" w:name="objetivos-da-disciplina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🎯 Objetivos da Disciplina</w:t>
      </w:r>
    </w:p>
    <w:p>
      <w:pPr>
        <w:numPr>
          <w:ilvl w:val="0"/>
          <w:numId w:val="1003"/>
        </w:numPr>
      </w:pPr>
      <w:r>
        <w:t xml:space="preserve">Começar compreendendo os fundamentos de Govarenança Corporativa</w:t>
      </w:r>
    </w:p>
    <w:p>
      <w:pPr>
        <w:numPr>
          <w:ilvl w:val="0"/>
          <w:numId w:val="1003"/>
        </w:numPr>
      </w:pPr>
      <w:r>
        <w:t xml:space="preserve">Compreender modelos de governança de cada área chave da empresa</w:t>
      </w:r>
    </w:p>
    <w:p>
      <w:pPr>
        <w:numPr>
          <w:ilvl w:val="0"/>
          <w:numId w:val="1003"/>
        </w:numPr>
      </w:pPr>
      <w:r>
        <w:t xml:space="preserve">Governança de TIC - Conhecer o COBIT 5.0 - certificação e Prova</w:t>
      </w:r>
    </w:p>
    <w:p>
      <w:pPr>
        <w:numPr>
          <w:ilvl w:val="0"/>
          <w:numId w:val="1003"/>
        </w:numPr>
      </w:pPr>
      <w:r>
        <w:t xml:space="preserve">Governança de TIC - Conhecer o COBIT 5.0 - Princípios e Habilitadores</w:t>
      </w:r>
    </w:p>
    <w:p>
      <w:pPr>
        <w:numPr>
          <w:ilvl w:val="0"/>
          <w:numId w:val="1003"/>
        </w:numPr>
      </w:pPr>
      <w:r>
        <w:t xml:space="preserve">Governança de TIC - Conhecer o COBIT 2019 - mudanças em relação a versão 5.0</w:t>
      </w:r>
    </w:p>
    <w:p>
      <w:pPr>
        <w:numPr>
          <w:ilvl w:val="0"/>
          <w:numId w:val="1000"/>
        </w:numPr>
      </w:pPr>
    </w:p>
    <w:p>
      <w:r>
        <w:pict>
          <v:rect style="width:0;height:1.5pt" o:hralign="center" o:hrstd="t" o:hr="t"/>
        </w:pict>
      </w:r>
    </w:p>
    <w:bookmarkEnd w:id="69"/>
    <w:bookmarkStart w:id="70" w:name="X12d883bcf8a5f358dd6b4db3a4d8defd0a9d8ab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📅 Calendário da Disciplina - Campus Marquês de São Vicente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topo da Pirâmide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Assembléia dos Proprietários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Conselhos da Empresa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 Level e Diretorias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Diretoria de Informática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16/09/2025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Modelo COBIT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5 Princípios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7 Habilitadores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Implantação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2019 - O que mudou em relação ao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04/11/2025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0"/>
    <w:bookmarkStart w:id="71" w:name="Xa7e2fccd0f607bbbee742a77856578fee05b122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📅 Calendário da Disciplina - Campus Chácara Santo Antônio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topo da Pirâmide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Assembléia dos Proprietários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27/08/2025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Conselhos da Empresa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 Level e Diretorias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Diretoria de Informática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17/09/2025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NP1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24/09/2025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Modelo COBIT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5 Princípios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Os 7 Habilitadores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5.0 - Implantação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COBIT 2019 - O que mudou em relação ao 5.0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29/10/2025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05/11/2025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NP2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Prova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71"/>
    <w:bookmarkStart w:id="72" w:name="ementa-resumida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📚 Ementa Resumida</w:t>
      </w:r>
    </w:p>
    <w:p>
      <w:pPr>
        <w:numPr>
          <w:ilvl w:val="0"/>
          <w:numId w:val="1004"/>
        </w:numPr>
      </w:pPr>
      <w:r>
        <w:t xml:space="preserve">Conhecer a Governança na Empresa</w:t>
      </w:r>
    </w:p>
    <w:p>
      <w:pPr>
        <w:numPr>
          <w:ilvl w:val="0"/>
          <w:numId w:val="1004"/>
        </w:numPr>
      </w:pPr>
      <w:r>
        <w:t xml:space="preserve">Conhecer a Governança de T.I.</w:t>
      </w:r>
    </w:p>
    <w:p>
      <w:pPr>
        <w:numPr>
          <w:ilvl w:val="0"/>
          <w:numId w:val="1004"/>
        </w:numPr>
      </w:pPr>
      <w:r>
        <w:t xml:space="preserve">Conhecer o Modelo COBIT 5.0</w:t>
      </w:r>
    </w:p>
    <w:p>
      <w:pPr>
        <w:numPr>
          <w:ilvl w:val="0"/>
          <w:numId w:val="1004"/>
        </w:numPr>
      </w:pPr>
      <w:r>
        <w:t xml:space="preserve">Vislumbrar o modelo COBIT 2019</w:t>
      </w:r>
    </w:p>
    <w:p>
      <w:pPr>
        <w:numPr>
          <w:ilvl w:val="0"/>
          <w:numId w:val="1000"/>
        </w:numPr>
      </w:pPr>
    </w:p>
    <w:p>
      <w:r>
        <w:pict>
          <v:rect style="width:0;height:1.5pt" o:hralign="center" o:hrstd="t" o:hr="t"/>
        </w:pict>
      </w:r>
    </w:p>
    <w:bookmarkEnd w:id="72"/>
    <w:bookmarkStart w:id="73" w:name="avaliação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📝 Avaliação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Provas (NP1 + NP2)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Prova Substitutiva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Exame</w:t>
      </w:r>
    </w:p>
    <w:p>
      <w:r>
        <w:pict>
          <v:rect style="width:0;height:1.5pt" o:hralign="center" o:hrstd="t" o:hr="t"/>
        </w:pict>
      </w:r>
    </w:p>
    <w:bookmarkEnd w:id="73"/>
    <w:bookmarkStart w:id="74" w:name="ferramentas-da-disciplina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🛠️ Ferramentas da Disciplina</w:t>
      </w:r>
    </w:p>
    <w:p>
      <w:pPr>
        <w:numPr>
          <w:ilvl w:val="0"/>
          <w:numId w:val="1006"/>
        </w:numPr>
      </w:pPr>
      <w:r>
        <w:t xml:space="preserve">Livro texto:</w:t>
      </w:r>
    </w:p>
    <w:p>
      <w:pPr>
        <w:numPr>
          <w:ilvl w:val="0"/>
          <w:numId w:val="1006"/>
        </w:numPr>
      </w:pPr>
      <w:r>
        <w:t xml:space="preserve">Questionários</w:t>
      </w:r>
    </w:p>
    <w:p>
      <w:pPr>
        <w:numPr>
          <w:ilvl w:val="0"/>
          <w:numId w:val="1006"/>
        </w:numPr>
      </w:pPr>
      <w:r>
        <w:t xml:space="preserve">Vídeos Youtube</w:t>
      </w:r>
    </w:p>
    <w:p>
      <w:r>
        <w:pict>
          <v:rect style="width:0;height:1.5pt" o:hralign="center" o:hrstd="t" o:hr="t"/>
        </w:pict>
      </w:r>
    </w:p>
    <w:bookmarkEnd w:id="74"/>
    <w:bookmarkStart w:id="75" w:name="expectativas-e-regra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📌 Expectativas e Regras</w:t>
      </w:r>
    </w:p>
    <w:p>
      <w:pPr>
        <w:pStyle w:val="Compact"/>
        <w:numPr>
          <w:ilvl w:val="0"/>
          <w:numId w:val="1007"/>
        </w:numPr>
      </w:pPr>
      <w:r>
        <w:t xml:space="preserve">Pontualidade e entrega de atividades no prazo</w:t>
      </w:r>
    </w:p>
    <w:p>
      <w:pPr>
        <w:pStyle w:val="Compact"/>
        <w:numPr>
          <w:ilvl w:val="0"/>
          <w:numId w:val="1007"/>
        </w:numPr>
      </w:pPr>
      <w:r>
        <w:t xml:space="preserve">Trabalhos devem ser originais (sem plágio)</w:t>
      </w:r>
    </w:p>
    <w:p>
      <w:pPr>
        <w:pStyle w:val="Compact"/>
        <w:numPr>
          <w:ilvl w:val="0"/>
          <w:numId w:val="1007"/>
        </w:numPr>
      </w:pPr>
      <w:r>
        <w:t xml:space="preserve">Participação ativa nas discussões e práticas</w:t>
      </w:r>
    </w:p>
    <w:p>
      <w:pPr>
        <w:pStyle w:val="Compact"/>
        <w:numPr>
          <w:ilvl w:val="0"/>
          <w:numId w:val="1007"/>
        </w:numPr>
      </w:pPr>
      <w:r>
        <w:t xml:space="preserve">Uso responsável das ferramentas</w:t>
      </w:r>
    </w:p>
    <w:p>
      <w:pPr>
        <w:pStyle w:val="Compact"/>
        <w:numPr>
          <w:ilvl w:val="0"/>
          <w:numId w:val="1007"/>
        </w:numPr>
      </w:pPr>
      <w:r>
        <w:t xml:space="preserve">Respeito e colaboração entre colegas</w:t>
      </w:r>
    </w:p>
    <w:p>
      <w:r>
        <w:pict>
          <v:rect style="width:0;height:1.5pt" o:hralign="center" o:hrstd="t" o:hr="t"/>
        </w:pict>
      </w:r>
    </w:p>
    <w:bookmarkEnd w:id="75"/>
    <w:bookmarkStart w:id="76" w:name="dicas-para-mandar-bem"/>
    <w:p>
      <w:pPr>
        <w:pStyle w:val="Heading2"/>
      </w:pPr>
      <w:r>
        <w:rPr>
          <w:rStyle w:val="SectionNumber"/>
        </w:rPr>
        <w:t xml:space="preserve">1.10</w:t>
      </w:r>
      <w:r>
        <w:tab/>
      </w:r>
      <w:r>
        <w:t xml:space="preserve">💡 Dicas para Mandar Bem</w:t>
      </w:r>
    </w:p>
    <w:p>
      <w:pPr>
        <w:pStyle w:val="Compact"/>
        <w:numPr>
          <w:ilvl w:val="0"/>
          <w:numId w:val="1008"/>
        </w:numPr>
      </w:pPr>
      <w:r>
        <w:t xml:space="preserve">Faça os exercícios logo após a aula</w:t>
      </w:r>
    </w:p>
    <w:p>
      <w:pPr>
        <w:pStyle w:val="Compact"/>
        <w:numPr>
          <w:ilvl w:val="0"/>
          <w:numId w:val="1008"/>
        </w:numPr>
      </w:pPr>
      <w:r>
        <w:t xml:space="preserve">Participe das práticas com base real</w:t>
      </w:r>
    </w:p>
    <w:p>
      <w:r>
        <w:pict>
          <v:rect style="width:0;height:1.5pt" o:hralign="center" o:hrstd="t" o:hr="t"/>
        </w:pict>
      </w:r>
    </w:p>
    <w:bookmarkEnd w:id="76"/>
    <w:bookmarkStart w:id="77" w:name="encerramento"/>
    <w:p>
      <w:pPr>
        <w:pStyle w:val="Heading2"/>
      </w:pPr>
      <w:r>
        <w:rPr>
          <w:rStyle w:val="SectionNumber"/>
        </w:rPr>
        <w:t xml:space="preserve">1.11</w:t>
      </w:r>
      <w:r>
        <w:tab/>
      </w:r>
      <w:r>
        <w:t xml:space="preserve">🙌 Encerramento</w:t>
      </w:r>
    </w:p>
    <w:bookmarkEnd w:id="77"/>
    <w:bookmarkStart w:id="78" w:name="estamos-prontos"/>
    <w:p>
      <w:pPr>
        <w:pStyle w:val="Heading2"/>
      </w:pPr>
      <w:r>
        <w:rPr>
          <w:rStyle w:val="SectionNumber"/>
        </w:rPr>
        <w:t xml:space="preserve">1.12</w:t>
      </w:r>
      <w:r>
        <w:tab/>
      </w:r>
      <w:r>
        <w:t xml:space="preserve">Estamos prontos?</w:t>
      </w:r>
    </w:p>
    <w:p>
      <w:pPr>
        <w:pStyle w:val="FirstParagraph"/>
      </w:pPr>
      <w:r>
        <w:t xml:space="preserve">📧 Dúvidas? Estou à disposição</w:t>
      </w:r>
      <w:r>
        <w:br/>
      </w:r>
      <w:r>
        <w:t xml:space="preserve">📊 Vamos construir conhecimento juntos!</w:t>
      </w:r>
    </w:p>
    <w:p>
      <w:pPr>
        <w:pStyle w:val="BlockText"/>
      </w:pPr>
      <w:r>
        <w:t xml:space="preserve">Próxima aula:</w:t>
      </w:r>
      <w:r>
        <w:t xml:space="preserve"> </w:t>
      </w:r>
      <w:r>
        <w:rPr>
          <w:b/>
          <w:bCs/>
        </w:rPr>
        <w:t xml:space="preserve">Governança da Informação</w:t>
      </w:r>
      <w:r>
        <w:t xml:space="preserve"> </w:t>
      </w:r>
      <w:r>
        <w:t xml:space="preserve">– 11/08/2025</w:t>
      </w:r>
    </w:p>
    <w:bookmarkEnd w:id="78"/>
    <w:bookmarkEnd w:id="79"/>
    <w:bookmarkStart w:id="143" w:name="X6da0aa30c3865a5133c0b9decf070f9a82417e8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Governança Corporativa - O topo da Pirâmide</w:t>
      </w:r>
    </w:p>
    <w:bookmarkStart w:id="80" w:name="campus-marquês-1"/>
    <w:p>
      <w:pPr>
        <w:pStyle w:val="Heading4"/>
      </w:pPr>
      <w:r>
        <w:t xml:space="preserve">12/08/2025 - Campus Marquês</w:t>
      </w:r>
    </w:p>
    <w:bookmarkEnd w:id="80"/>
    <w:bookmarkStart w:id="81" w:name="campus-chácara-1"/>
    <w:p>
      <w:pPr>
        <w:pStyle w:val="Heading4"/>
      </w:pPr>
      <w:r>
        <w:t xml:space="preserve">13/08/2025 - Campus Chácara</w:t>
      </w:r>
    </w:p>
    <w:p>
      <w:r>
        <w:pict>
          <v:rect style="width:0;height:1.5pt" o:hralign="center" o:hrstd="t" o:hr="t"/>
        </w:pict>
      </w:r>
    </w:p>
    <w:bookmarkEnd w:id="81"/>
    <w:bookmarkStart w:id="82" w:name="o-que-é-governança-corporativ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O que é Governança Corporativa</w:t>
      </w:r>
    </w:p>
    <w:p>
      <w:pPr>
        <w:pStyle w:val="FirstParagraph"/>
      </w:pPr>
      <w:r>
        <w:t xml:space="preserve">Governança corporativa lida com o</w:t>
      </w:r>
      <w:r>
        <w:t xml:space="preserve"> </w:t>
      </w:r>
      <w:r>
        <w:rPr>
          <w:b/>
          <w:bCs/>
        </w:rPr>
        <w:t xml:space="preserve">processo decisório na alta gestão</w:t>
      </w:r>
      <w:r>
        <w:t xml:space="preserve"> </w:t>
      </w:r>
      <w:r>
        <w:t xml:space="preserve">e com os</w:t>
      </w:r>
      <w:r>
        <w:t xml:space="preserve"> </w:t>
      </w:r>
      <w:r>
        <w:rPr>
          <w:b/>
          <w:bCs/>
        </w:rPr>
        <w:t xml:space="preserve">relacionamentos</w:t>
      </w:r>
      <w:r>
        <w:t xml:space="preserve"> </w:t>
      </w:r>
      <w:r>
        <w:t xml:space="preserve">entre os principais personagens das organizações empresariais, notadamente</w:t>
      </w:r>
      <w:r>
        <w:t xml:space="preserve"> </w:t>
      </w:r>
      <w:r>
        <w:rPr>
          <w:b/>
          <w:bCs/>
        </w:rPr>
        <w:t xml:space="preserve">executivos</w:t>
      </w:r>
      <w:r>
        <w:t xml:space="preserve">,</w:t>
      </w:r>
      <w:r>
        <w:t xml:space="preserve"> </w:t>
      </w:r>
      <w:r>
        <w:rPr>
          <w:b/>
          <w:bCs/>
        </w:rPr>
        <w:t xml:space="preserve">conselheiros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acionistas/cotistas</w:t>
      </w:r>
      <w:r>
        <w:t xml:space="preserve">.</w:t>
      </w:r>
    </w:p>
    <w:p>
      <w:pPr>
        <w:pStyle w:val="BodyText"/>
      </w:pPr>
      <w:r>
        <w:t xml:space="preserve">No livro</w:t>
      </w:r>
      <w:r>
        <w:t xml:space="preserve"> </w:t>
      </w:r>
      <w:r>
        <w:t xml:space="preserve">“</w:t>
      </w:r>
      <w:r>
        <w:t xml:space="preserve">Governança Corporativa</w:t>
      </w:r>
      <w:r>
        <w:t xml:space="preserve">”</w:t>
      </w:r>
      <w:r>
        <w:t xml:space="preserve">, os autores</w:t>
      </w:r>
      <w:r>
        <w:t xml:space="preserve"> </w:t>
      </w:r>
      <w:r>
        <w:rPr>
          <w:b/>
          <w:bCs/>
        </w:rPr>
        <w:t xml:space="preserve">José Paschoal Rossetti e Adriana Andrade</w:t>
      </w:r>
      <w:r>
        <w:t xml:space="preserve"> </w:t>
      </w:r>
      <w:r>
        <w:t xml:space="preserve">dão a seguinte definição para Governaça Corporativa:</w:t>
      </w:r>
    </w:p>
    <w:p>
      <w:pPr>
        <w:pStyle w:val="BlockText"/>
      </w:pPr>
      <w:r>
        <w:rPr>
          <w:b/>
          <w:bCs/>
          <w:i/>
          <w:iCs/>
        </w:rPr>
        <w:t xml:space="preserve">Um sistema pelo qual as sociedades empresárias são dirigidas e monitoradas, envolvendo os relacionamentos entre sócios/cotistas, conselho de administração, diretoria, auditoria independente e conselho fiscal</w:t>
      </w:r>
      <w:r>
        <w:rPr>
          <w:b/>
          <w:bCs/>
        </w:rPr>
        <w:t xml:space="preserve">. -</w:t>
      </w:r>
      <w:r>
        <w:t xml:space="preserve"> </w:t>
      </w:r>
      <w:r>
        <w:t xml:space="preserve">(Rossetti e Andrade - 2014</w:t>
      </w:r>
      <w:r>
        <w:rPr>
          <w:i/>
          <w:iCs/>
        </w:rPr>
        <w:t xml:space="preserve">)</w:t>
      </w:r>
    </w:p>
    <w:p>
      <w:pPr>
        <w:pStyle w:val="FirstParagraph"/>
      </w:pPr>
      <w:r>
        <w:t xml:space="preserve">Instituto Brasileiro de Governança Corporativa ,</w:t>
      </w:r>
      <w:r>
        <w:t xml:space="preserve"> </w:t>
      </w:r>
      <w:r>
        <w:rPr>
          <w:b/>
          <w:bCs/>
        </w:rPr>
        <w:t xml:space="preserve">IBGC,</w:t>
      </w:r>
      <w:r>
        <w:t xml:space="preserve"> </w:t>
      </w:r>
      <w:r>
        <w:t xml:space="preserve">define governança corporativa como</w:t>
      </w:r>
    </w:p>
    <w:p>
      <w:pPr>
        <w:pStyle w:val="BlockText"/>
      </w:pPr>
      <w:r>
        <w:t xml:space="preserve">“</w:t>
      </w:r>
      <w:r>
        <w:rPr>
          <w:b/>
          <w:bCs/>
          <w:i/>
          <w:iCs/>
        </w:rPr>
        <w:t xml:space="preserve">Sistema no qual as empresas são dirigidas, monitoradas e incentivadas envolvendo os relacionamentos entre sócios, conselho de administração, diretoria, órgãos de fiscalização e controle e demais partes interessadas</w:t>
      </w:r>
      <w:r>
        <w:t xml:space="preserve">”</w:t>
      </w:r>
      <w:r>
        <w:t xml:space="preserve">. (IBGC, 2015)</w:t>
      </w:r>
    </w:p>
    <w:p>
      <w:pPr>
        <w:pStyle w:val="FirstParagraph"/>
      </w:pPr>
      <w:r>
        <w:t xml:space="preserve">No livro</w:t>
      </w:r>
      <w:r>
        <w:t xml:space="preserve"> </w:t>
      </w:r>
      <w:r>
        <w:t xml:space="preserve">“</w:t>
      </w:r>
      <w:r>
        <w:t xml:space="preserve">Governança Corporativa no Brasil e no Mundo: Teoria e Prática</w:t>
      </w:r>
      <w:r>
        <w:t xml:space="preserve">”</w:t>
      </w:r>
      <w:r>
        <w:t xml:space="preserve">, o autor</w:t>
      </w:r>
      <w:r>
        <w:t xml:space="preserve"> </w:t>
      </w:r>
      <w:r>
        <w:rPr>
          <w:b/>
          <w:bCs/>
        </w:rPr>
        <w:t xml:space="preserve">Alexandre Di Miceli da Silveira</w:t>
      </w:r>
      <w:r>
        <w:t xml:space="preserve"> </w:t>
      </w:r>
      <w:r>
        <w:t xml:space="preserve">fornece a seguinte definição para Governança Corporativa:</w:t>
      </w:r>
    </w:p>
    <w:p>
      <w:pPr>
        <w:pStyle w:val="BlockText"/>
      </w:pPr>
      <w:r>
        <w:rPr>
          <w:b/>
          <w:bCs/>
          <w:i/>
          <w:iCs/>
        </w:rPr>
        <w:t xml:space="preserve">“</w:t>
      </w:r>
      <w:r>
        <w:rPr>
          <w:b/>
          <w:bCs/>
          <w:i/>
          <w:iCs/>
        </w:rPr>
        <w:t xml:space="preserve">O conjunto de mecanismos que visam a fazer com que as decisões corporativas sejam sempre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tomadas com a finalidade de maximizar a perspectiva de geração de valor de longo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prazo para o negócio</w:t>
      </w:r>
      <w:r>
        <w:rPr>
          <w:b/>
          <w:bCs/>
          <w:i/>
          <w:iCs/>
        </w:rPr>
        <w:t xml:space="preserve">”</w:t>
      </w:r>
      <w:r>
        <w:t xml:space="preserve"> </w:t>
      </w:r>
      <w:r>
        <w:t xml:space="preserve">(Di Miceli, Alexandre - 2021)</w:t>
      </w:r>
    </w:p>
    <w:bookmarkEnd w:id="82"/>
    <w:bookmarkStart w:id="92" w:name="Xed2e684eb0f03e4a4597622be733a0916f388b9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Quais motivos criam a necessidade de Governança Corporativa ?</w:t>
      </w:r>
    </w:p>
    <w:p>
      <w:pPr>
        <w:pStyle w:val="FirstParagraph"/>
      </w:pPr>
      <w:r>
        <w:t xml:space="preserve">Os mecanismos de governança devem estar presentes em qualquer companhia em função da existência de três potenciais problemas na cúpula das</w:t>
      </w:r>
      <w:r>
        <w:t xml:space="preserve"> </w:t>
      </w:r>
      <w:r>
        <w:t xml:space="preserve">empresas: conflito de interesses, limitações técnicas individuais e vieses cognitivos.</w:t>
      </w:r>
    </w:p>
    <w:p>
      <w:pPr>
        <w:pStyle w:val="TableCaption"/>
      </w:pPr>
      <w:r>
        <w:t xml:space="preserve">Mas nem todas as empresas vão apresentar necessidade imediata de implantação de uma estrutura de Governança Corporativa. Existem cenários uma característica torna a necessidade da implantação imediata.</w:t>
      </w:r>
    </w:p>
    <w:tbl>
      <w:tblPr>
        <w:tblStyle w:val="Table"/>
        <w:tblW w:type="pct" w:w="2361"/>
        <w:tblLayout w:type="fixed"/>
        <w:tblLook w:firstRow="1" w:lastRow="0" w:firstColumn="0" w:lastColumn="0" w:noHBand="0" w:noVBand="0" w:val="0020"/>
        <w:tblCaption w:val="Mas nem todas as empresas vão apresentar necessidade imediata de implantação de uma estrutura de Governança Corporativa. Existem cenários uma característica torna a necessidade da implantação imediata."/>
      </w:tblPr>
      <w:tblGrid>
        <w:gridCol w:w="37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</w:t>
            </w:r>
            <w:r>
              <w:t xml:space="preserve"> </w:t>
            </w:r>
            <w:r>
              <w:t xml:space="preserve">“</w:t>
            </w:r>
            <w:r>
              <w:t xml:space="preserve">3 Problemas</w:t>
            </w:r>
            <w:r>
              <w:t xml:space="preserve">”</w:t>
            </w:r>
            <w:r>
              <w:t xml:space="preserve"> </w:t>
            </w:r>
            <w:r>
              <w:t xml:space="preserve">da alta cúpula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9"/>
              </w:numPr>
              <w:jc w:val="left"/>
            </w:pPr>
            <w:r>
              <w:t xml:space="preserve">Conflito de Interesses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0"/>
              </w:numPr>
              <w:jc w:val="left"/>
            </w:pPr>
            <w:r>
              <w:t xml:space="preserve">Limitações Técnicas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1"/>
              </w:numPr>
              <w:jc w:val="left"/>
            </w:pPr>
            <w:r>
              <w:t xml:space="preserve">Viés Cognitivo</w:t>
            </w:r>
          </w:p>
        </w:tc>
      </w:tr>
    </w:tbl>
    <w:p>
      <w:pPr>
        <w:pStyle w:val="FirstParagraph"/>
      </w:pPr>
      <w:r>
        <w:t xml:space="preserve">Mas qual seria(m) essa(s) característica(s) ?</w:t>
      </w:r>
    </w:p>
    <w:p>
      <w:pPr>
        <w:pStyle w:val="Compact"/>
        <w:numPr>
          <w:ilvl w:val="0"/>
          <w:numId w:val="1012"/>
        </w:numPr>
      </w:pPr>
      <w:r>
        <w:t xml:space="preserve">Quantidade de funcionários da empresa ?</w:t>
      </w:r>
    </w:p>
    <w:p>
      <w:pPr>
        <w:pStyle w:val="Compact"/>
        <w:numPr>
          <w:ilvl w:val="0"/>
          <w:numId w:val="1012"/>
        </w:numPr>
      </w:pPr>
      <w:r>
        <w:t xml:space="preserve">Tamanho da corporação ?</w:t>
      </w:r>
    </w:p>
    <w:p>
      <w:pPr>
        <w:pStyle w:val="Compact"/>
        <w:numPr>
          <w:ilvl w:val="0"/>
          <w:numId w:val="1012"/>
        </w:numPr>
      </w:pPr>
      <w:r>
        <w:t xml:space="preserve">Ramo de atividade da empresa ?</w:t>
      </w:r>
    </w:p>
    <w:p>
      <w:pPr>
        <w:pStyle w:val="Compact"/>
        <w:numPr>
          <w:ilvl w:val="0"/>
          <w:numId w:val="1012"/>
        </w:numPr>
      </w:pPr>
      <w:r>
        <w:t xml:space="preserve">Faturamento mensal/anual da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CACAU SHOW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WEG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TRAMONTINA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MENOS DE 10 SÓCIOS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 SÓCIOS FUNDADORES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 CASAL FUNDADOR - MARIDO SÓCIO ADMINISTRADOR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EMPRESA FAMILIAR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EMPRESA LIVRE INICIATIVA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EMPRESA FAMILIAR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CAPITAL FECHADO - 2025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ABERTO DESDE ANOS 1970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FECHADO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84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1-Ale_costa_Cacau_Show.jpg" id="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87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2-Weg.jpg" id="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90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22-Tramontina.jpg" id="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pict>
          <v:rect style="width:0;height:1.5pt" o:hralign="center" o:hrstd="t" o:hr="t"/>
        </w:pict>
      </w:r>
    </w:p>
    <w:bookmarkEnd w:id="92"/>
    <w:bookmarkStart w:id="96" w:name="X1db903bc3cc8a4e79a24d71ba3771a83c4df3a3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O principal fator é o número efetivo ou potencial de sócios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Efetivo:</w:t>
      </w:r>
      <w:r>
        <w:t xml:space="preserve"> </w:t>
      </w:r>
      <w:r>
        <w:t xml:space="preserve">NÚMERO DE SÓCIOS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PETROBRÁS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MUITOS, MUITOS SÓCIOS - CAPITAL ABERTO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EMPRESA SOCIEDADE ANÔNIMA (S/A)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GOVERNO FEDERAL É O MAIOR ACIONISTA ( MAIS DE 50% DAS AÇÕES)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drawing>
                <wp:inline>
                  <wp:extent cx="3810000" cy="2540000"/>
                  <wp:effectExtent b="0" l="0" r="0" t="0"/>
                  <wp:docPr descr="" title="" id="94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0-PetroBras.jpg" id="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pict>
          <v:rect style="width:0;height:1.5pt" o:hralign="center" o:hrstd="t" o:hr="t"/>
        </w:pict>
      </w:r>
    </w:p>
    <w:bookmarkEnd w:id="96"/>
    <w:bookmarkStart w:id="103" w:name="X8e786ab1f8eb98d0b1bda19b8581b2b3eb978b9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O principal fator é o número efetivo ou potencial de sócios</w:t>
      </w:r>
    </w:p>
    <w:p>
      <w:pPr>
        <w:numPr>
          <w:ilvl w:val="0"/>
          <w:numId w:val="1014"/>
        </w:numPr>
      </w:pPr>
      <w:r>
        <w:rPr>
          <w:b/>
          <w:bCs/>
        </w:rPr>
        <w:t xml:space="preserve">Potencial:</w:t>
      </w:r>
      <w:r>
        <w:t xml:space="preserve"> </w:t>
      </w:r>
      <w:r>
        <w:t xml:space="preserve">futuro número de sócios !</w:t>
      </w:r>
    </w:p>
    <w:tbl>
      <w:tblPr>
        <w:tblStyle w:val="Table"/>
        <w:tblW w:type="pct" w:w="5000"/>
        <w:jc w:val="left"/>
        <w:tblInd w:w="720" w:type="dxa"/>
        <w:tblLayout w:type="fixed"/>
        <w:tblLook w:firstRow="1" w:lastRow="0" w:firstColumn="0" w:lastColumn="0" w:noHBand="0" w:noVBand="0" w:val="0020"/>
      </w:tblPr>
      <w:tblGrid>
        <w:gridCol w:w="2812"/>
        <w:gridCol w:w="5107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POTENCIAL CASO DE AUMENTO DE SÓCIOS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FUSÕES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2257425" cy="2257425"/>
                  <wp:effectExtent b="0" l="0" r="0" t="0"/>
                  <wp:docPr descr="" title="" id="98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4-Fusao_Corporativa.jpg" id="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7425" cy="22574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AQUISIÇÕES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INCORPORAÇÕES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SUCESSÃO FAMILIAR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1790700" cy="1790700"/>
                  <wp:effectExtent b="0" l="0" r="0" t="0"/>
                  <wp:docPr descr="" title="" id="101" name="Picture"/>
                  <a:graphic>
                    <a:graphicData uri="http://schemas.openxmlformats.org/drawingml/2006/picture">
                      <pic:pic>
                        <pic:nvPicPr>
                          <pic:cNvPr descr="images/02-2025-08-12_13/03-sucessao_familiar.jpg" id="10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0700" cy="1790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r>
        <w:pict>
          <v:rect style="width:0;height:1.5pt" o:hralign="center" o:hrstd="t" o:hr="t"/>
        </w:pict>
      </w:r>
    </w:p>
    <w:bookmarkEnd w:id="103"/>
    <w:bookmarkStart w:id="107" w:name="X4e07a370b227aa7f0d847766406aeac301fba7e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Casos que normalmente demandam arquitetura de governança corporativa</w:t>
      </w:r>
    </w:p>
    <w:p>
      <w:pPr>
        <w:numPr>
          <w:ilvl w:val="0"/>
          <w:numId w:val="1015"/>
        </w:numPr>
      </w:pPr>
      <w:r>
        <w:t xml:space="preserve">Sucessão familiar que amplie significativamente o número de sócios</w:t>
      </w:r>
      <w:r>
        <w:br/>
      </w:r>
      <w:r>
        <w:rPr>
          <w:i/>
          <w:iCs/>
        </w:rPr>
        <w:t xml:space="preserve">(filhos – 1ª geração –, netos – 2ª geração – etc.)</w:t>
      </w:r>
    </w:p>
    <w:p>
      <w:pPr>
        <w:numPr>
          <w:ilvl w:val="0"/>
          <w:numId w:val="1000"/>
        </w:numPr>
      </w:pPr>
      <w:r>
        <w:drawing>
          <wp:inline>
            <wp:extent cx="5210175" cy="5210175"/>
            <wp:effectExtent b="0" l="0" r="0" t="0"/>
            <wp:docPr descr="" title="" id="105" name="Picture"/>
            <a:graphic>
              <a:graphicData uri="http://schemas.openxmlformats.org/drawingml/2006/picture">
                <pic:pic>
                  <pic:nvPicPr>
                    <pic:cNvPr descr="images/02-2025-08-12_13/05-linha_sucessoria.jpg" id="106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5210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5"/>
        </w:numPr>
      </w:pPr>
      <w:r>
        <w:t xml:space="preserve">Fusão ou incorporação que amplie o número de acionistas ou cotistas</w:t>
      </w:r>
    </w:p>
    <w:p>
      <w:pPr>
        <w:numPr>
          <w:ilvl w:val="0"/>
          <w:numId w:val="1015"/>
        </w:numPr>
      </w:pPr>
      <w:r>
        <w:t xml:space="preserve">Sociedade que já nasça com grande número de acionistas ou cotistas</w:t>
      </w:r>
    </w:p>
    <w:p>
      <w:r>
        <w:pict>
          <v:rect style="width:0;height:1.5pt" o:hralign="center" o:hrstd="t" o:hr="t"/>
        </w:pict>
      </w:r>
    </w:p>
    <w:bookmarkEnd w:id="107"/>
    <w:bookmarkStart w:id="111" w:name="arquitetura-de-governança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Arquitetura de Governança</w:t>
      </w:r>
    </w:p>
    <w:p>
      <w:pPr>
        <w:numPr>
          <w:ilvl w:val="0"/>
          <w:numId w:val="1016"/>
        </w:numPr>
      </w:pPr>
      <w:r>
        <w:t xml:space="preserve">Topo - Assembléia de Acionistas/Cotistas</w:t>
      </w:r>
    </w:p>
    <w:p>
      <w:pPr>
        <w:numPr>
          <w:ilvl w:val="0"/>
          <w:numId w:val="1016"/>
        </w:numPr>
      </w:pPr>
      <w:r>
        <w:t xml:space="preserve">2o Degrau - Conselhos (Administrativo, Fiscal e Consultivo)</w:t>
      </w:r>
    </w:p>
    <w:p>
      <w:pPr>
        <w:numPr>
          <w:ilvl w:val="0"/>
          <w:numId w:val="1016"/>
        </w:numPr>
      </w:pPr>
      <w:r>
        <w:t xml:space="preserve">3o Degrau - CEO</w:t>
      </w:r>
    </w:p>
    <w:p>
      <w:pPr>
        <w:numPr>
          <w:ilvl w:val="0"/>
          <w:numId w:val="1016"/>
        </w:numPr>
      </w:pPr>
      <w:r>
        <w:t xml:space="preserve">4o Degrau - Diretorias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02-2025-08-12_13/00-topo_piramide.jp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pict>
          <v:rect style="width:0;height:1.5pt" o:hralign="center" o:hrstd="t" o:hr="t"/>
        </w:pict>
      </w:r>
    </w:p>
    <w:bookmarkEnd w:id="111"/>
    <w:bookmarkStart w:id="137" w:name="arquétipos-da-governança-corporativa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ARQUÉTIPOS DA GOVERNANÇA CORPORATIVA</w:t>
      </w:r>
    </w:p>
    <w:p>
      <w:pPr>
        <w:numPr>
          <w:ilvl w:val="0"/>
          <w:numId w:val="1017"/>
        </w:numPr>
      </w:pPr>
      <w:r>
        <w:rPr>
          <w:b/>
          <w:bCs/>
        </w:rPr>
        <w:t xml:space="preserve">SEPARAÇÃO DE PROPRIEDADE E GESTÃO</w:t>
      </w:r>
    </w:p>
    <w:p>
      <w:pPr>
        <w:numPr>
          <w:ilvl w:val="0"/>
          <w:numId w:val="1017"/>
        </w:numPr>
      </w:pPr>
      <w:r>
        <w:t xml:space="preserve">Anglo-Saxão</w:t>
      </w:r>
    </w:p>
    <w:p>
      <w:pPr>
        <w:numPr>
          <w:ilvl w:val="0"/>
          <w:numId w:val="1017"/>
        </w:numPr>
      </w:pPr>
      <w:r>
        <w:t xml:space="preserve">Alemão</w:t>
      </w:r>
    </w:p>
    <w:p>
      <w:pPr>
        <w:numPr>
          <w:ilvl w:val="0"/>
          <w:numId w:val="1017"/>
        </w:numPr>
      </w:pPr>
      <w:r>
        <w:t xml:space="preserve">Francês</w:t>
      </w:r>
    </w:p>
    <w:p>
      <w:pPr>
        <w:numPr>
          <w:ilvl w:val="0"/>
          <w:numId w:val="1017"/>
        </w:numPr>
      </w:pPr>
      <w:r>
        <w:t xml:space="preserve">Japonês</w:t>
      </w:r>
    </w:p>
    <w:p>
      <w:pPr>
        <w:numPr>
          <w:ilvl w:val="0"/>
          <w:numId w:val="1017"/>
        </w:numPr>
      </w:pPr>
      <w:r>
        <w:t xml:space="preserve">Latino-Americano</w:t>
      </w:r>
    </w:p>
    <w:p>
      <w:r>
        <w:pict>
          <v:rect style="width:0;height:1.5pt" o:hralign="center" o:hrstd="t" o:hr="t"/>
        </w:pict>
      </w:r>
    </w:p>
    <w:bookmarkStart w:id="115" w:name="X64d3ae19c1defab7435b81aac017bd2cb771049"/>
    <w:p>
      <w:pPr>
        <w:pStyle w:val="Heading4"/>
      </w:pPr>
      <w:r>
        <w:rPr>
          <w:rStyle w:val="SectionNumber"/>
        </w:rPr>
        <w:t xml:space="preserve">2.7.0.1</w:t>
      </w:r>
      <w:r>
        <w:tab/>
      </w:r>
      <w:r>
        <w:t xml:space="preserve">Modelo Anglo-Saxão de Governança Corporativa</w:t>
      </w:r>
    </w:p>
    <w:p>
      <w:pPr>
        <w:pStyle w:val="FirstParagraph"/>
      </w:pPr>
      <w:r>
        <w:drawing>
          <wp:inline>
            <wp:extent cx="1362075" cy="817244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02-2025-08-12_13/06-modelo_anglo-saxao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2075" cy="8172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5"/>
    <w:bookmarkStart w:id="120" w:name="características-definidoras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Fonte principal: mercado de capitais - Ações (equity) como base da capitalização - Fundos de pensão com grande parte do patrimônio em ações - Orientação para o mercado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Estrutura patrimonial pulverizada - Raros acionistas com mais de 10% do capital nas maiores empresas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Dissociação entre propriedade e gestão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Principal conflito: acionistas x gestores - Altos custos de agência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Forte, por leis e regulação do mercado</w:t>
      </w:r>
    </w:p>
    <w:p>
      <w:r>
        <w:pict>
          <v:rect style="width:0;height:1.5pt" o:hralign="center" o:hrstd="t" o:hr="t"/>
        </w:pict>
      </w:r>
    </w:p>
    <w:bookmarkStart w:id="119" w:name="modelo-alemão-de-governança-corporativa"/>
    <w:p>
      <w:pPr>
        <w:pStyle w:val="Heading4"/>
      </w:pPr>
      <w:r>
        <w:rPr>
          <w:rStyle w:val="SectionNumber"/>
        </w:rPr>
        <w:t xml:space="preserve">2.7.1.1</w:t>
      </w:r>
      <w:r>
        <w:tab/>
      </w:r>
      <w:r>
        <w:t xml:space="preserve">Modelo Alemão de Governança Corporativa</w:t>
      </w:r>
    </w:p>
    <w:p>
      <w:pPr>
        <w:pStyle w:val="FirstParagraph"/>
      </w:pPr>
      <w:r>
        <w:drawing>
          <wp:inline>
            <wp:extent cx="2143125" cy="1428750"/>
            <wp:effectExtent b="0" l="0" r="0" t="0"/>
            <wp:docPr descr="" title="" id="117" name="Picture"/>
            <a:graphic>
              <a:graphicData uri="http://schemas.openxmlformats.org/drawingml/2006/picture">
                <pic:pic>
                  <pic:nvPicPr>
                    <pic:cNvPr descr="images/02-2025-08-12_13/07-modelo_alemao.jpg" id="118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9"/>
    <w:bookmarkEnd w:id="120"/>
    <w:bookmarkStart w:id="125" w:name="características-definidoras-1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Crédito bancário de longo prazo como principal fonte - Relação duradoura com bancos, reduzindo assimetria de informação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Estrutura patrimonial concentrada - Bancos e grandes acionistas controlam boa parte do capital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Bancos com grande poder, monitorando interesses dos credores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Principal risco: expropriação de minoritários - Conflitos caros são raros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Não é prioridade; tendência de fortalecer o mercado de ações</w:t>
      </w:r>
    </w:p>
    <w:p>
      <w:r>
        <w:pict>
          <v:rect style="width:0;height:1.5pt" o:hralign="center" o:hrstd="t" o:hr="t"/>
        </w:pict>
      </w:r>
    </w:p>
    <w:bookmarkStart w:id="124" w:name="modelo-japonês-de-governança-corporativa"/>
    <w:p>
      <w:pPr>
        <w:pStyle w:val="Heading4"/>
      </w:pPr>
      <w:r>
        <w:rPr>
          <w:rStyle w:val="SectionNumber"/>
        </w:rPr>
        <w:t xml:space="preserve">2.7.2.1</w:t>
      </w:r>
      <w:r>
        <w:tab/>
      </w:r>
      <w:r>
        <w:t xml:space="preserve">Modelo Japonês de Governança Corporativa</w:t>
      </w:r>
    </w:p>
    <w:p>
      <w:pPr>
        <w:pStyle w:val="FirstParagraph"/>
      </w:pPr>
      <w:r>
        <w:drawing>
          <wp:inline>
            <wp:extent cx="1952625" cy="1259036"/>
            <wp:effectExtent b="0" l="0" r="0" t="0"/>
            <wp:docPr descr="" title="" id="122" name="Picture"/>
            <a:graphic>
              <a:graphicData uri="http://schemas.openxmlformats.org/drawingml/2006/picture">
                <pic:pic>
                  <pic:nvPicPr>
                    <pic:cNvPr descr="images/02-2025-08-12_13/09-modelo_japones.jp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625" cy="12590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4"/>
    <w:bookmarkEnd w:id="125"/>
    <w:bookmarkStart w:id="130" w:name="características-definidoras-2"/>
    <w:p>
      <w:pPr>
        <w:pStyle w:val="Heading3"/>
      </w:pPr>
      <w:r>
        <w:rPr>
          <w:rStyle w:val="SectionNumber"/>
        </w:rPr>
        <w:t xml:space="preserve">2.7.3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Bancos financiam via dívida de longo prazo - Relação duradoura entre bancos e empresas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Concentração peculiar: keiretsu com posse cruzada de ações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Sobreposição; predominância do consenso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Custos e conflitos insignificantes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Sustentação de relações de longo prazo - Gestão voltada a múltiplos interesses</w:t>
      </w:r>
    </w:p>
    <w:p>
      <w:r>
        <w:pict>
          <v:rect style="width:0;height:1.5pt" o:hralign="center" o:hrstd="t" o:hr="t"/>
        </w:pict>
      </w:r>
    </w:p>
    <w:bookmarkStart w:id="129" w:name="modelo-francês-de-governança-corporativa"/>
    <w:p>
      <w:pPr>
        <w:pStyle w:val="Heading4"/>
      </w:pPr>
      <w:r>
        <w:rPr>
          <w:rStyle w:val="SectionNumber"/>
        </w:rPr>
        <w:t xml:space="preserve">2.7.3.1</w:t>
      </w:r>
      <w:r>
        <w:tab/>
      </w:r>
      <w:r>
        <w:t xml:space="preserve">Modelo Francês de Governança Corporativa</w:t>
      </w:r>
    </w:p>
    <w:p>
      <w:pPr>
        <w:pStyle w:val="FirstParagraph"/>
      </w:pPr>
      <w:r>
        <w:drawing>
          <wp:inline>
            <wp:extent cx="1885950" cy="1178718"/>
            <wp:effectExtent b="0" l="0" r="0" t="0"/>
            <wp:docPr descr="" title="" id="127" name="Picture"/>
            <a:graphic>
              <a:graphicData uri="http://schemas.openxmlformats.org/drawingml/2006/picture">
                <pic:pic>
                  <pic:nvPicPr>
                    <pic:cNvPr descr="images/02-2025-08-12_13/08-modelo_frances.jpg" id="128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5950" cy="11787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9"/>
    <w:bookmarkEnd w:id="130"/>
    <w:bookmarkStart w:id="135" w:name="características-definidoras-3"/>
    <w:p>
      <w:pPr>
        <w:pStyle w:val="Heading3"/>
      </w:pPr>
      <w:r>
        <w:rPr>
          <w:rStyle w:val="SectionNumber"/>
        </w:rPr>
        <w:t xml:space="preserve">2.7.4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Indefinido, mas alavancagem relevante - Forte presença de empresas familiares fechadas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Controle concentrado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Sobreposição; gestão fechada - Conselhos com função mais consultiva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Baixos conflitos devido à concentração - Risco de expropriação de minoritários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Fraca, com baixo enforcement - Mercados de capitais pouco desenvolvidos</w:t>
      </w:r>
    </w:p>
    <w:p>
      <w:r>
        <w:pict>
          <v:rect style="width:0;height:1.5pt" o:hralign="center" o:hrstd="t" o:hr="t"/>
        </w:pict>
      </w:r>
    </w:p>
    <w:bookmarkStart w:id="134" w:name="Xb7bf2d322598adddd4e1b8808b721e784296049"/>
    <w:p>
      <w:pPr>
        <w:pStyle w:val="Heading4"/>
      </w:pPr>
      <w:r>
        <w:rPr>
          <w:rStyle w:val="SectionNumber"/>
        </w:rPr>
        <w:t xml:space="preserve">2.7.4.1</w:t>
      </w:r>
      <w:r>
        <w:tab/>
      </w:r>
      <w:r>
        <w:t xml:space="preserve">Modelo Latino-Americano de Governança Corporativa</w:t>
      </w:r>
    </w:p>
    <w:p>
      <w:pPr>
        <w:pStyle w:val="FirstParagraph"/>
      </w:pPr>
      <w:r>
        <w:drawing>
          <wp:inline>
            <wp:extent cx="2914650" cy="1638234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02-2025-08-12_13/10-modelo_latino_americano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4650" cy="16382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34"/>
    <w:bookmarkEnd w:id="135"/>
    <w:bookmarkStart w:id="136" w:name="características-definidoras-4"/>
    <w:p>
      <w:pPr>
        <w:pStyle w:val="Heading3"/>
      </w:pPr>
      <w:r>
        <w:rPr>
          <w:rStyle w:val="SectionNumber"/>
        </w:rPr>
        <w:t xml:space="preserve">2.7.5</w:t>
      </w:r>
      <w:r>
        <w:tab/>
      </w:r>
      <w:r>
        <w:t xml:space="preserve">Características definidoras</w:t>
      </w:r>
    </w:p>
    <w:p>
      <w:pPr>
        <w:pStyle w:val="FirstParagraph"/>
      </w:pPr>
      <w:r>
        <w:rPr>
          <w:b/>
          <w:bCs/>
        </w:rPr>
        <w:t xml:space="preserve">Financiamento predominante</w:t>
      </w:r>
      <w:r>
        <w:t xml:space="preserve"> </w:t>
      </w:r>
      <w:r>
        <w:t xml:space="preserve">- Predomínio da dívida - Mercados de capitais pouco expressivos</w:t>
      </w:r>
    </w:p>
    <w:p>
      <w:pPr>
        <w:pStyle w:val="BodyText"/>
      </w:pPr>
      <w:r>
        <w:rPr>
          <w:b/>
          <w:bCs/>
        </w:rPr>
        <w:t xml:space="preserve">Propriedade e controle acionário</w:t>
      </w:r>
      <w:r>
        <w:t xml:space="preserve"> </w:t>
      </w:r>
      <w:r>
        <w:t xml:space="preserve">- Propriedade concentrada - Maior participação estrangeira nos últimos anos</w:t>
      </w:r>
    </w:p>
    <w:p>
      <w:pPr>
        <w:pStyle w:val="BodyText"/>
      </w:pPr>
      <w:r>
        <w:rPr>
          <w:b/>
          <w:bCs/>
        </w:rPr>
        <w:t xml:space="preserve">Propriedade e gestão</w:t>
      </w:r>
      <w:r>
        <w:t xml:space="preserve"> </w:t>
      </w:r>
      <w:r>
        <w:t xml:space="preserve">- Exercida pelos majoritários</w:t>
      </w:r>
    </w:p>
    <w:p>
      <w:pPr>
        <w:pStyle w:val="BodyText"/>
      </w:pPr>
      <w:r>
        <w:rPr>
          <w:b/>
          <w:bCs/>
        </w:rPr>
        <w:t xml:space="preserve">Conflitos de agência</w:t>
      </w:r>
      <w:r>
        <w:t xml:space="preserve"> </w:t>
      </w:r>
      <w:r>
        <w:t xml:space="preserve">- Entre acionistas majoritários e minoritários</w:t>
      </w:r>
    </w:p>
    <w:p>
      <w:pPr>
        <w:pStyle w:val="BodyText"/>
      </w:pPr>
      <w:r>
        <w:rPr>
          <w:b/>
          <w:bCs/>
        </w:rPr>
        <w:t xml:space="preserve">Proteção legal a minoritários</w:t>
      </w:r>
      <w:r>
        <w:t xml:space="preserve"> </w:t>
      </w:r>
      <w:r>
        <w:t xml:space="preserve">- Predominantemente fraca - Alta proporção de ações sem voto</w:t>
      </w:r>
    </w:p>
    <w:bookmarkEnd w:id="136"/>
    <w:bookmarkEnd w:id="137"/>
    <w:bookmarkStart w:id="140" w:name="exercícios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Exercícios</w:t>
      </w:r>
    </w:p>
    <w:bookmarkStart w:id="139" w:name="X98f0c466d8fa0c5e8568f2d5076a1698be381d8"/>
    <w:p>
      <w:pPr>
        <w:pStyle w:val="Heading3"/>
      </w:pPr>
      <w:r>
        <w:rPr>
          <w:rStyle w:val="SectionNumber"/>
        </w:rPr>
        <w:t xml:space="preserve">2.8.1</w:t>
      </w:r>
      <w:r>
        <w:tab/>
      </w:r>
      <w:r>
        <w:t xml:space="preserve">Testes sobre Modelos de Governança Corporativa</w:t>
      </w:r>
    </w:p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Livro</w:t>
      </w:r>
      <w:r>
        <w:t xml:space="preserve"> </w:t>
      </w:r>
      <w:hyperlink r:id="rId138">
        <w:r>
          <w:rPr>
            <w:rStyle w:val="Hyperlink"/>
          </w:rPr>
          <w:t xml:space="preserve">Governança Corporativa no Brasil e no Mundo: Teoria e Prática - Alexandre Di Miceli da SILVEIRA</w:t>
        </w:r>
      </w:hyperlink>
    </w:p>
    <w:p>
      <w:pPr>
        <w:pStyle w:val="BodyText"/>
      </w:pPr>
      <w:r>
        <w:t xml:space="preserve">Exercícios referentes ao capítulo 1 - Introdução à Governança Corporativa - pág 3 a 6 -</w:t>
      </w:r>
      <w:r>
        <w:t xml:space="preserve"> </w:t>
      </w:r>
      <w:r>
        <w:t xml:space="preserve">Exercícios referentes ao capítulo 2 - Capítulo 2 – Estrutura de Governança Corporativa - pág 37 a 40 -</w:t>
      </w:r>
    </w:p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Questão 1: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dos seguintes modelos de governança corporativa tem como principal fonte de financiamento o mercado de capitais, com as ações sendo a base da capitalização?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Reduzir custos operacionais internos.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9"/>
              </w:numPr>
              <w:jc w:val="left"/>
            </w:pPr>
            <w:r>
              <w:t xml:space="preserve">Aumentar o valor da sociedade, facilitar acesso ao capital e garantir perenidade. |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Eliminar a necessidade de auditoria independente.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Diminuir a participação dos acionistas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Facilitar apenas a sucessão familiar.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implantação de governança corporativa não depende de: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Tamanho da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Número efetivo ou potencial de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Fusões ou incorporações.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Sucessão familiar.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Aumento de acionistas minoritários.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fator para decidir quando implantar uma arquitetura de governança corporativa?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Lucro líquido.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Valor de mercado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Número efetivo ou potencial de sócios.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Estrutura de capital de giro.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Taxa de juros do mercado.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9"/>
        <w:tblLayout w:type="fixed"/>
        <w:tblLook w:firstRow="1" w:lastRow="0" w:firstColumn="0" w:lastColumn="0" w:noHBand="0" w:noVBand="0" w:val="0020"/>
      </w:tblPr>
      <w:tblGrid>
        <w:gridCol w:w="801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sucessão familiar que amplia o número de sócios é um caso típico que demanda: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r>
              <w:t xml:space="preserve">Expansão internacional.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Arquitetura de governança corporativa.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0"/>
              </w:numPr>
              <w:jc w:val="left"/>
            </w:pPr>
            <w:r>
              <w:t xml:space="preserve">Troca de CEO.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Criação de novas subsidiárias.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r>
              <w:t xml:space="preserve">Aumento do capital social.</w:t>
            </w:r>
          </w:p>
        </w:tc>
      </w:tr>
    </w:tbl>
    <w:p>
      <w:r>
        <w:pict>
          <v:rect style="width:0;height:1.5pt" o:hralign="center" o:hrstd="t" o:hr="t"/>
        </w:pict>
      </w:r>
    </w:p>
    <w:p>
      <w:pPr>
        <w:pStyle w:val="FirstParagraph"/>
      </w:pPr>
      <w:r>
        <w:t xml:space="preserve">Livro</w:t>
      </w:r>
      <w:r>
        <w:t xml:space="preserve"> </w:t>
      </w:r>
      <w:hyperlink r:id="rId138">
        <w:r>
          <w:rPr>
            <w:rStyle w:val="Hyperlink"/>
          </w:rPr>
          <w:t xml:space="preserve">Governança Corporativa no Brasil e no Mundo: Teoria e Prática - Alexandre Di Miceli da SILVEIRA</w:t>
        </w:r>
      </w:hyperlink>
    </w:p>
    <w:p>
      <w:pPr>
        <w:pStyle w:val="BodyText"/>
      </w:pPr>
      <w:r>
        <w:t xml:space="preserve">Exercícios referentes ao Capítulo 3 – Modelos de Governança Corporativa no Mundo - pág 71 a 85 -</w:t>
      </w:r>
      <w:r>
        <w:t xml:space="preserve"> </w:t>
      </w:r>
      <w:r>
        <w:t xml:space="preserve">- Modelo Anglo-Saxão - pág 71 - 74</w:t>
      </w:r>
      <w:r>
        <w:t xml:space="preserve"> </w:t>
      </w:r>
      <w:r>
        <w:t xml:space="preserve">- Modelo Alemão - pág 74 - 77</w:t>
      </w:r>
      <w:r>
        <w:t xml:space="preserve"> </w:t>
      </w:r>
      <w:r>
        <w:t xml:space="preserve">- Modelo Japonês - pág 77 - 80</w:t>
      </w:r>
      <w:r>
        <w:t xml:space="preserve"> </w:t>
      </w:r>
      <w:r>
        <w:t xml:space="preserve">- Modelo Francês - pág 80 - 82</w:t>
      </w:r>
      <w:r>
        <w:t xml:space="preserve"> </w:t>
      </w:r>
      <w:r>
        <w:t xml:space="preserve">- Modelo Latino-Americano - pág 82 - 85</w:t>
      </w:r>
    </w:p>
    <w:p>
      <w:r>
        <w:pict>
          <v:rect style="width:0;height:1.5pt" o:hralign="center" o:hrstd="t" o:hr="t"/>
        </w:pict>
      </w:r>
    </w:p>
    <w:tbl>
      <w:tblPr>
        <w:tblStyle w:val="Table"/>
        <w:tblW w:type="pct" w:w="5061"/>
        <w:tblLayout w:type="fixed"/>
        <w:tblLook w:firstRow="1" w:lastRow="0" w:firstColumn="0" w:lastColumn="0" w:noHBand="0" w:noVBand="0" w:val="0020"/>
      </w:tblPr>
      <w:tblGrid>
        <w:gridCol w:w="801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anglo-saxão, a principal fonte de financiamento das corporações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Crédito bancário de longo prazo.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Mercado de capitais.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Recursos familiares.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6"/>
              </w:numPr>
              <w:jc w:val="left"/>
            </w:pPr>
            <w:r>
              <w:t xml:space="preserve">Capital estatal.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r>
              <w:t xml:space="preserve">Dívida de fornecedores.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Aumento do capital social.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9"/>
        <w:tblLayout w:type="fixed"/>
        <w:tblLook w:firstRow="1" w:lastRow="0" w:firstColumn="0" w:lastColumn="0" w:noHBand="0" w:noVBand="0" w:val="0020"/>
      </w:tblPr>
      <w:tblGrid>
        <w:gridCol w:w="803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alemão, o papel dos bancos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Inexistente, pois prevalece a pulverização acionária.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Secundário em relação aos fundos de pensão.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Central, como principais financiadores e monitores das empresas.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2"/>
              </w:numPr>
              <w:jc w:val="left"/>
            </w:pPr>
            <w:r>
              <w:t xml:space="preserve">Consultivo, apenas assessorando conselhos.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Exclusivamente regulatório.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9"/>
        <w:tblLayout w:type="fixed"/>
        <w:tblLook w:firstRow="1" w:lastRow="0" w:firstColumn="0" w:lastColumn="0" w:noHBand="0" w:noVBand="0" w:val="0020"/>
      </w:tblPr>
      <w:tblGrid>
        <w:gridCol w:w="803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japonês, a estrutura de propriedade é caracterizada por: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4"/>
              </w:numPr>
              <w:jc w:val="left"/>
            </w:pPr>
            <w:r>
              <w:t xml:space="preserve">Total pulverização acionária.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5"/>
              </w:numPr>
              <w:jc w:val="left"/>
            </w:pPr>
            <w:r>
              <w:t xml:space="preserve">Forte controle estatal.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Grupos keiretsu com posse cruzada de ações.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Predomínio de fundos de pensão.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r>
              <w:t xml:space="preserve">Participação estrangeira majoritária.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5"/>
        <w:tblLayout w:type="fixed"/>
        <w:tblLook w:firstRow="1" w:lastRow="0" w:firstColumn="0" w:lastColumn="0" w:noHBand="0" w:noVBand="0" w:val="0020"/>
      </w:tblPr>
      <w:tblGrid>
        <w:gridCol w:w="802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francês, o conflito de agência é reduzido porque: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A gestão é totalmente terceirizada.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Há forte proteção aos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A concentração patrimonial gera sobreposição de propriedade e gestão.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A legislação é baseada no modelo anglo-saxão.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O mercado de capitais é muito desenvolvido.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8"/>
        <w:tblLayout w:type="fixed"/>
        <w:tblLook w:firstRow="1" w:lastRow="0" w:firstColumn="0" w:lastColumn="0" w:noHBand="0" w:noVBand="0" w:val="0020"/>
      </w:tblPr>
      <w:tblGrid>
        <w:gridCol w:w="801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 modelo latino-americano (brasileiro), qual é o principal conflito de agência?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Entre acionistas e gestores.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Entre bancos e credores.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6"/>
              </w:numPr>
              <w:jc w:val="left"/>
            </w:pPr>
            <w:r>
              <w:t xml:space="preserve">Entre acionistas majoritários e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r>
              <w:t xml:space="preserve">Entre conselhos e diretoria executiva.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Entre empresas familiares e fundos de pensão.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Em relação à proteção legal dos acionistas minoritários: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É forte e predominante no modelo latino-americano.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É pouco relevante no modelo japonês.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É expressiva e garantida por regulação no modelo anglo-saxão.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É garantida pela concentração patrimonial no modelo francês.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É inexistente no modelo alemão.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139"/>
    <w:bookmarkEnd w:id="140"/>
    <w:bookmarkStart w:id="141" w:name="respostas-dos-exercícios"/>
    <w:p>
      <w:pPr>
        <w:pStyle w:val="Heading2"/>
      </w:pPr>
      <w:r>
        <w:rPr>
          <w:rStyle w:val="SectionNumber"/>
        </w:rPr>
        <w:t xml:space="preserve">2.9</w:t>
      </w:r>
      <w:r>
        <w:tab/>
      </w:r>
      <w:r>
        <w:t xml:space="preserve">Respostas dos exercícios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825"/>
        <w:gridCol w:w="70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Alternativa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Aumentar o valor da sociedade, facilitar acesso ao capital e garantir perenidade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r>
              <w:t xml:space="preserve">Tamanho da empresa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Número efetivo ou potencial de sócios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Arquitetura de governança corporativa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r>
              <w:t xml:space="preserve">Mercado de capitais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Central, como principais financiadores e monitores das empresas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Grupos keiretsu com posse cruzada de ações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A concentração patrimonial gera sobreposição de propriedade e gestão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numPr>
                <w:ilvl w:val="0"/>
                <w:numId w:val="1067"/>
              </w:numPr>
              <w:jc w:val="left"/>
            </w:pPr>
            <w:r>
              <w:t xml:space="preserve">Entre acionistas majoritários e minoritários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É expressiva e garantida por regulação no modelo anglo-saxão</w:t>
            </w:r>
          </w:p>
        </w:tc>
      </w:tr>
    </w:tbl>
    <w:bookmarkEnd w:id="141"/>
    <w:bookmarkStart w:id="142" w:name="referências"/>
    <w:p>
      <w:pPr>
        <w:pStyle w:val="Heading2"/>
      </w:pPr>
      <w:r>
        <w:rPr>
          <w:rStyle w:val="SectionNumber"/>
        </w:rPr>
        <w:t xml:space="preserve">2.10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p>
      <w:pPr>
        <w:pStyle w:val="BodyText"/>
      </w:pPr>
      <w:r>
        <w:t xml:space="preserve">SILVEIRA, Alexandre Di Miceli da.</w:t>
      </w:r>
      <w:r>
        <w:t xml:space="preserve"> </w:t>
      </w:r>
      <w:r>
        <w:rPr>
          <w:i/>
          <w:iCs/>
        </w:rPr>
        <w:t xml:space="preserve">Governança Corporativa no Brasil e no Mundo: Teoria e Prática</w:t>
      </w:r>
      <w:r>
        <w:t xml:space="preserve">. Rio de Janeiro: Elsevier, 2010.</w:t>
      </w:r>
    </w:p>
    <w:bookmarkEnd w:id="142"/>
    <w:bookmarkEnd w:id="143"/>
    <w:bookmarkStart w:id="203" w:name="Xf199b5987e12a6e459e84832418ccd5242989e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Governança Corporativa - Assembléia dos Proprietários</w:t>
      </w:r>
    </w:p>
    <w:bookmarkStart w:id="144" w:name="campus-marquês-2"/>
    <w:p>
      <w:pPr>
        <w:pStyle w:val="Heading4"/>
      </w:pPr>
      <w:r>
        <w:t xml:space="preserve">19/08/2025 - Campus Marquês</w:t>
      </w:r>
    </w:p>
    <w:bookmarkEnd w:id="144"/>
    <w:bookmarkStart w:id="145" w:name="campus-chácara-2"/>
    <w:p>
      <w:pPr>
        <w:pStyle w:val="Heading4"/>
      </w:pPr>
      <w:r>
        <w:t xml:space="preserve">20/08/2025 - Campus Chácara</w:t>
      </w:r>
    </w:p>
    <w:bookmarkEnd w:id="145"/>
    <w:bookmarkStart w:id="147" w:name="livro-governança-corporativa"/>
    <w:p>
      <w:pPr>
        <w:pStyle w:val="Heading3"/>
      </w:pPr>
      <w:r>
        <w:rPr>
          <w:rStyle w:val="SectionNumber"/>
        </w:rPr>
        <w:t xml:space="preserve">3.0.1</w:t>
      </w:r>
      <w:r>
        <w:tab/>
      </w:r>
      <w:r>
        <w:t xml:space="preserve">Livro</w:t>
      </w:r>
      <w:r>
        <w:t xml:space="preserve"> </w:t>
      </w:r>
      <w:r>
        <w:t xml:space="preserve">“</w:t>
      </w:r>
      <w:r>
        <w:t xml:space="preserve">Governança Corporativa</w:t>
      </w:r>
      <w:r>
        <w:t xml:space="preserve">”</w:t>
      </w:r>
    </w:p>
    <w:bookmarkStart w:id="146" w:name="X3ef523392e4bb364bcf45021ec6e64b0be92b44"/>
    <w:p>
      <w:pPr>
        <w:pStyle w:val="Heading4"/>
      </w:pPr>
      <w:r>
        <w:rPr>
          <w:rStyle w:val="SectionNumber"/>
        </w:rPr>
        <w:t xml:space="preserve">3.0.1.1</w:t>
      </w:r>
      <w:r>
        <w:tab/>
      </w:r>
      <w:r>
        <w:t xml:space="preserve">capítulo</w:t>
      </w:r>
      <w:r>
        <w:t xml:space="preserve"> </w:t>
      </w:r>
      <w:r>
        <w:t xml:space="preserve">“</w:t>
      </w:r>
      <w:r>
        <w:t xml:space="preserve">A Assembleia Geral no processo de governança</w:t>
      </w:r>
      <w:r>
        <w:t xml:space="preserve">”</w:t>
      </w:r>
      <w:r>
        <w:t xml:space="preserve">, pág 267</w:t>
      </w:r>
    </w:p>
    <w:bookmarkEnd w:id="146"/>
    <w:bookmarkEnd w:id="147"/>
    <w:bookmarkStart w:id="154" w:name="a-assembleia-geral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rPr>
          <w:b/>
          <w:bCs/>
        </w:rPr>
        <w:t xml:space="preserve">A Assembleia Geral</w:t>
      </w:r>
    </w:p>
    <w:p>
      <w:pPr>
        <w:pStyle w:val="FirstParagraph"/>
      </w:pPr>
      <w:r>
        <w:drawing>
          <wp:inline>
            <wp:extent cx="4886325" cy="4886325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images/03-2025-08-19_20/00-assembleia_cotistas.jp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6325" cy="4886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4905375" cy="4905375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03-2025-08-19_20/01-assembleia_cotistas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4905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definida como a</w:t>
      </w:r>
      <w:r>
        <w:t xml:space="preserve"> </w:t>
      </w:r>
      <w:r>
        <w:rPr>
          <w:b/>
          <w:bCs/>
        </w:rPr>
        <w:t xml:space="preserve">reunião de acionistas ou cotistas</w:t>
      </w:r>
      <w:r>
        <w:t xml:space="preserve">.</w:t>
      </w:r>
    </w:p>
    <w:p>
      <w:pPr>
        <w:pStyle w:val="BodyText"/>
      </w:pPr>
      <w:r>
        <w:t xml:space="preserve">É considerada o</w:t>
      </w:r>
      <w:r>
        <w:t xml:space="preserve"> </w:t>
      </w:r>
      <w:r>
        <w:rPr>
          <w:b/>
          <w:bCs/>
        </w:rPr>
        <w:t xml:space="preserve">órgão soberano da organização</w:t>
      </w:r>
      <w:r>
        <w:t xml:space="preserve">.</w:t>
      </w:r>
    </w:p>
    <w:bookmarkEnd w:id="154"/>
    <w:bookmarkStart w:id="155" w:name="Xbb2eb67c83946cf1b57389132ceafd2dea89264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rPr>
          <w:b/>
          <w:bCs/>
        </w:rPr>
        <w:t xml:space="preserve">Principais Competências da Assembleia Geral</w:t>
      </w:r>
    </w:p>
    <w:p>
      <w:pPr>
        <w:pStyle w:val="FirstParagraph"/>
      </w:pPr>
      <w:r>
        <w:t xml:space="preserve">As competências destacadas da Assembleia Geral incluem: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Aumentar ou reduzir o capital social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reformar o estatuto/contrato social</w:t>
      </w:r>
      <w:r>
        <w:t xml:space="preserve">.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Eleger ou destituir</w:t>
      </w:r>
      <w:r>
        <w:t xml:space="preserve">, a qualquer tempo,</w:t>
      </w:r>
      <w:r>
        <w:t xml:space="preserve"> </w:t>
      </w:r>
      <w:r>
        <w:rPr>
          <w:b/>
          <w:bCs/>
        </w:rPr>
        <w:t xml:space="preserve">conselheiros de administração e fiscais</w:t>
      </w:r>
      <w:r>
        <w:t xml:space="preserve">.</w:t>
      </w:r>
    </w:p>
    <w:p>
      <w:pPr>
        <w:numPr>
          <w:ilvl w:val="0"/>
          <w:numId w:val="1069"/>
        </w:numPr>
      </w:pPr>
      <w:r>
        <w:t xml:space="preserve">Tomar, anualmente, as</w:t>
      </w:r>
      <w:r>
        <w:t xml:space="preserve"> </w:t>
      </w:r>
      <w:r>
        <w:rPr>
          <w:b/>
          <w:bCs/>
        </w:rPr>
        <w:t xml:space="preserve">contas dos administradores</w:t>
      </w:r>
      <w:r>
        <w:t xml:space="preserve"> </w:t>
      </w:r>
      <w:r>
        <w:t xml:space="preserve">e deliberar sobre as</w:t>
      </w:r>
      <w:r>
        <w:t xml:space="preserve"> </w:t>
      </w:r>
      <w:r>
        <w:rPr>
          <w:b/>
          <w:bCs/>
        </w:rPr>
        <w:t xml:space="preserve">demonstrações financeiras</w:t>
      </w:r>
      <w:r>
        <w:t xml:space="preserve">.</w:t>
      </w:r>
    </w:p>
    <w:p>
      <w:pPr>
        <w:numPr>
          <w:ilvl w:val="0"/>
          <w:numId w:val="1069"/>
        </w:numPr>
      </w:pPr>
      <w:r>
        <w:t xml:space="preserve">Deliberar sobre</w:t>
      </w:r>
      <w:r>
        <w:t xml:space="preserve"> </w:t>
      </w:r>
      <w:r>
        <w:rPr>
          <w:b/>
          <w:bCs/>
        </w:rPr>
        <w:t xml:space="preserve">transformação, fusão, incorporação, cisão, dissolução e liquidação da sociedade</w:t>
      </w:r>
      <w:r>
        <w:t xml:space="preserve">.</w:t>
      </w:r>
    </w:p>
    <w:p>
      <w:pPr>
        <w:numPr>
          <w:ilvl w:val="0"/>
          <w:numId w:val="1069"/>
        </w:numPr>
      </w:pPr>
      <w:r>
        <w:t xml:space="preserve">Deliberar sobre a</w:t>
      </w:r>
      <w:r>
        <w:t xml:space="preserve"> </w:t>
      </w:r>
      <w:r>
        <w:rPr>
          <w:b/>
          <w:bCs/>
        </w:rPr>
        <w:t xml:space="preserve">avaliação de bens</w:t>
      </w:r>
      <w:r>
        <w:t xml:space="preserve"> </w:t>
      </w:r>
      <w:r>
        <w:t xml:space="preserve">que venham a integralizar o capital social.</w:t>
      </w:r>
    </w:p>
    <w:p>
      <w:pPr>
        <w:numPr>
          <w:ilvl w:val="0"/>
          <w:numId w:val="1069"/>
        </w:numPr>
      </w:pPr>
      <w:r>
        <w:rPr>
          <w:b/>
          <w:bCs/>
        </w:rPr>
        <w:t xml:space="preserve">Aprovar a remuneração dos administradores</w:t>
      </w:r>
      <w:r>
        <w:t xml:space="preserve">.</w:t>
      </w:r>
    </w:p>
    <w:bookmarkEnd w:id="155"/>
    <w:bookmarkStart w:id="158" w:name="frequência-e-modalidade-das-assembleias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rPr>
          <w:b/>
          <w:bCs/>
        </w:rPr>
        <w:t xml:space="preserve">Frequência e Modalidade das Assembleias</w:t>
      </w:r>
    </w:p>
    <w:p>
      <w:pPr>
        <w:pStyle w:val="FirstParagraph"/>
      </w:pPr>
      <w:r>
        <w:t xml:space="preserve">A Assembleia Geral pode ser de dois tipos, elecandos abaixo:</w:t>
      </w:r>
    </w:p>
    <w:bookmarkStart w:id="156" w:name="assembleia-geral-ordinária-ago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rPr>
          <w:b/>
          <w:bCs/>
        </w:rPr>
        <w:t xml:space="preserve">Assembleia Geral Ordinária (AGO)</w:t>
      </w:r>
    </w:p>
    <w:p>
      <w:pPr>
        <w:pStyle w:val="FirstParagraph"/>
      </w:pPr>
      <w:r>
        <w:t xml:space="preserve">Ocorre uma vez por ano com o objetivo de</w:t>
      </w:r>
      <w:r>
        <w:t xml:space="preserve"> </w:t>
      </w:r>
      <w:r>
        <w:rPr>
          <w:b/>
          <w:bCs/>
        </w:rPr>
        <w:t xml:space="preserve">aprovar as contas do exercício e o planejamento do ano seguinte</w:t>
      </w:r>
      <w:r>
        <w:t xml:space="preserve">.</w:t>
      </w:r>
    </w:p>
    <w:bookmarkEnd w:id="156"/>
    <w:bookmarkStart w:id="157" w:name="assembleia-geral-extraordinária-age"/>
    <w:p>
      <w:pPr>
        <w:pStyle w:val="Heading3"/>
      </w:pPr>
      <w:r>
        <w:rPr>
          <w:rStyle w:val="SectionNumber"/>
        </w:rPr>
        <w:t xml:space="preserve">3.3.2</w:t>
      </w:r>
      <w:r>
        <w:tab/>
      </w:r>
      <w:r>
        <w:rPr>
          <w:b/>
          <w:bCs/>
        </w:rPr>
        <w:t xml:space="preserve">Assembleia Geral Extraordinária (AGE)</w:t>
      </w:r>
    </w:p>
    <w:p>
      <w:pPr>
        <w:pStyle w:val="FirstParagraph"/>
      </w:pPr>
      <w:r>
        <w:t xml:space="preserve">Pode ocorrer a qualquer momento,</w:t>
      </w:r>
      <w:r>
        <w:t xml:space="preserve"> </w:t>
      </w:r>
      <w:r>
        <w:rPr>
          <w:b/>
          <w:bCs/>
        </w:rPr>
        <w:t xml:space="preserve">sendo convocada por administradores ou acionistas/cotistas</w:t>
      </w:r>
      <w:r>
        <w:t xml:space="preserve">, de acordo com as regras previstas no estatuto social.</w:t>
      </w:r>
    </w:p>
    <w:p>
      <w:r>
        <w:pict>
          <v:rect style="width:0;height:1.5pt" o:hralign="center" o:hrstd="t" o:hr="t"/>
        </w:pict>
      </w:r>
    </w:p>
    <w:bookmarkEnd w:id="157"/>
    <w:bookmarkEnd w:id="158"/>
    <w:bookmarkStart w:id="165" w:name="X43ef913ff01da3111548b3f715fb1f50d905e6a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Participação Patromonial na empresa (Equity)</w:t>
      </w:r>
    </w:p>
    <w:p>
      <w:pPr>
        <w:pStyle w:val="FirstParagraph"/>
      </w:pPr>
      <w:r>
        <w:drawing>
          <wp:inline>
            <wp:extent cx="2114550" cy="2114550"/>
            <wp:effectExtent b="0" l="0" r="0" t="0"/>
            <wp:docPr descr="" title="" id="160" name="Picture"/>
            <a:graphic>
              <a:graphicData uri="http://schemas.openxmlformats.org/drawingml/2006/picture">
                <pic:pic>
                  <pic:nvPicPr>
                    <pic:cNvPr descr="images/03-2025-08-19_20/02-assembleia_cotistas-equity.jpg" id="161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2114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62" w:name="Xf8e81618967fb95e188252f47cce07dcd941a3e"/>
    <w:p>
      <w:pPr>
        <w:pStyle w:val="Heading4"/>
      </w:pPr>
      <w:r>
        <w:rPr>
          <w:rStyle w:val="SectionNumber"/>
        </w:rPr>
        <w:t xml:space="preserve">3.4.0.1</w:t>
      </w:r>
      <w:r>
        <w:tab/>
      </w:r>
      <w:r>
        <w:t xml:space="preserve">Como calcular EQUITY após uma rodada de investimentos</w:t>
      </w:r>
    </w:p>
    <w:p>
      <w:pPr>
        <w:pStyle w:val="FirstParagraph"/>
      </w:pPr>
      <w:r>
        <w:t xml:space="preserve">Como um acionista pode calcular sua participação na empresa após uma rodada de investimentos ?</w:t>
      </w:r>
    </w:p>
    <w:p>
      <w:pPr>
        <w:pStyle w:val="BodyText"/>
      </w:pPr>
      <w:r>
        <w:t xml:space="preserve">Basicamente, podemos fazer-lo aplicado a fórmula:</w:t>
      </w:r>
    </w:p>
    <w:bookmarkEnd w:id="162"/>
    <w:bookmarkStart w:id="163" w:name="X7352dac58f16754ad297e12c2f51b1dd152f6a7"/>
    <w:p>
      <w:pPr>
        <w:pStyle w:val="Heading4"/>
      </w:pPr>
      <w:r>
        <w:rPr>
          <w:rStyle w:val="SectionNumber"/>
        </w:rPr>
        <w:t xml:space="preserve">3.4.0.2</w:t>
      </w:r>
      <w:r>
        <w:tab/>
      </w:r>
      <w:r>
        <w:t xml:space="preserve">Participação percentual do sócio pós-seção de participação ao investidor</w:t>
      </w:r>
    </w:p>
    <w:p>
      <w:pPr>
        <w:pStyle w:val="FirstParagraph"/>
      </w:pPr>
      <m:oMathPara>
        <m:oMathParaPr>
          <m:jc m:val="center"/>
        </m:oMathParaPr>
        <m:oMath>
          <m:r>
            <m:t>P</m:t>
          </m:r>
          <m:r>
            <m:t>o</m:t>
          </m:r>
          <m:r>
            <m:t>r</m:t>
          </m:r>
          <m:r>
            <m:t>c</m:t>
          </m:r>
          <m:r>
            <m:t>e</m:t>
          </m:r>
          <m:r>
            <m:t>n</m:t>
          </m:r>
          <m:r>
            <m:t>t</m:t>
          </m:r>
          <m:r>
            <m:t>a</m:t>
          </m:r>
          <m:r>
            <m:t>g</m:t>
          </m:r>
          <m:r>
            <m:t>e</m:t>
          </m:r>
          <m:r>
            <m:t>m</m:t>
          </m:r>
          <m:r>
            <m:rPr>
              <m:sty m:val="p"/>
            </m:rPr>
            <m:t>_</m:t>
          </m:r>
          <m:r>
            <m:t>P</m:t>
          </m:r>
          <m:r>
            <m:t>a</m:t>
          </m:r>
          <m:r>
            <m:t>r</m:t>
          </m:r>
          <m:r>
            <m:t>t</m:t>
          </m:r>
          <m:r>
            <m:t>i</m:t>
          </m:r>
          <m:r>
            <m:t>c</m:t>
          </m:r>
          <m:r>
            <m:t>i</m:t>
          </m:r>
          <m:r>
            <m:t>p</m:t>
          </m:r>
          <m:r>
            <m:t>a</m:t>
          </m:r>
          <m:r>
            <m:t>c</m:t>
          </m:r>
          <m:r>
            <m:t>a</m:t>
          </m:r>
          <m:r>
            <m:t>o</m:t>
          </m:r>
          <m:r>
            <m:rPr>
              <m:sty m:val="p"/>
            </m:rPr>
            <m:t>_</m:t>
          </m:r>
          <m:r>
            <m:t>S</m:t>
          </m:r>
          <m:r>
            <m:t>ó</m:t>
          </m:r>
          <m:r>
            <m:t>c</m:t>
          </m:r>
          <m:r>
            <m:t>i</m:t>
          </m:r>
          <m:r>
            <m:t>o</m:t>
          </m:r>
          <m:r>
            <m:rPr>
              <m:sty m:val="p"/>
            </m:rPr>
            <m:t>_</m:t>
          </m:r>
          <m:r>
            <m:t>P</m:t>
          </m:r>
          <m:r>
            <m:t>ó</m:t>
          </m:r>
          <m:r>
            <m:t>s</m:t>
          </m:r>
          <m:r>
            <m:rPr>
              <m:sty m:val="p"/>
            </m:rPr>
            <m:t>_</m:t>
          </m:r>
          <m:r>
            <m:t>I</m:t>
          </m:r>
          <m:r>
            <m:t>n</m:t>
          </m:r>
          <m:r>
            <m:t>v</m:t>
          </m:r>
          <m:r>
            <m:t>e</m:t>
          </m:r>
          <m:r>
            <m:t>s</m:t>
          </m:r>
          <m:r>
            <m:t>t</m:t>
          </m:r>
          <m:r>
            <m:t>i</m:t>
          </m:r>
          <m:r>
            <m:t>m</m:t>
          </m:r>
          <m:r>
            <m:t>e</m:t>
          </m:r>
          <m:r>
            <m:t>n</m:t>
          </m:r>
          <m:r>
            <m:t>t</m:t>
          </m:r>
          <m:r>
            <m:t>o</m:t>
          </m:r>
          <m:r>
            <m:rPr>
              <m:sty m:val="p"/>
            </m:rPr>
            <m:t>=</m:t>
          </m:r>
          <m:f>
            <m:fPr>
              <m:type m:val="bar"/>
            </m:fPr>
            <m:num>
              <m:r>
                <m:t>P</m:t>
              </m:r>
              <m:r>
                <m:t>o</m:t>
              </m:r>
              <m:r>
                <m:t>r</m:t>
              </m:r>
              <m:r>
                <m:t>c</m:t>
              </m:r>
              <m:r>
                <m:t>e</m:t>
              </m:r>
              <m:r>
                <m:t>n</m:t>
              </m:r>
              <m:r>
                <m:t>t</m:t>
              </m:r>
              <m:r>
                <m:t>a</m:t>
              </m:r>
              <m:r>
                <m:t>g</m:t>
              </m:r>
              <m:r>
                <m:t>e</m:t>
              </m:r>
              <m:r>
                <m:t>m</m:t>
              </m:r>
              <m:r>
                <m:rPr>
                  <m:sty m:val="p"/>
                </m:rPr>
                <m:t>_</m:t>
              </m:r>
              <m:r>
                <m:t>P</m:t>
              </m:r>
              <m:r>
                <m:t>a</m:t>
              </m:r>
              <m:r>
                <m:t>r</m:t>
              </m:r>
              <m:r>
                <m:t>t</m:t>
              </m:r>
              <m:r>
                <m:t>i</m:t>
              </m:r>
              <m:r>
                <m:t>c</m:t>
              </m:r>
              <m:r>
                <m:t>i</m:t>
              </m:r>
              <m:r>
                <m:t>p</m:t>
              </m:r>
              <m:r>
                <m:t>a</m:t>
              </m:r>
              <m:r>
                <m:t>c</m:t>
              </m:r>
              <m:r>
                <m:t>a</m:t>
              </m:r>
              <m:r>
                <m:t>o</m:t>
              </m:r>
              <m:r>
                <m:rPr>
                  <m:sty m:val="p"/>
                </m:rPr>
                <m:t>_</m:t>
              </m:r>
              <m:r>
                <m:t>P</m:t>
              </m:r>
              <m:r>
                <m:t>r</m:t>
              </m:r>
              <m:r>
                <m:t>é</m:t>
              </m:r>
              <m:r>
                <m:rPr>
                  <m:sty m:val="p"/>
                </m:rPr>
                <m:t>_</m:t>
              </m:r>
              <m:r>
                <m:t>I</m:t>
              </m:r>
              <m:r>
                <m:t>n</m:t>
              </m:r>
              <m:r>
                <m:t>v</m:t>
              </m:r>
              <m:r>
                <m:t>e</m:t>
              </m:r>
              <m:r>
                <m:t>s</m:t>
              </m:r>
              <m:r>
                <m:t>t</m:t>
              </m:r>
              <m:r>
                <m:t>i</m:t>
              </m:r>
              <m:r>
                <m:t>m</m:t>
              </m:r>
              <m:r>
                <m:t>e</m:t>
              </m:r>
              <m:r>
                <m:t>n</m:t>
              </m:r>
              <m:r>
                <m:t>t</m:t>
              </m:r>
              <m:r>
                <m:t>o</m:t>
              </m:r>
            </m:num>
            <m:den>
              <m:d>
                <m:dPr>
                  <m:begChr m:val="("/>
                  <m:endChr m:val=")"/>
                  <m:sepChr m:val=""/>
                  <m:grow/>
                </m:dPr>
                <m:e>
                  <m:r>
                    <m:t>1</m:t>
                  </m:r>
                  <m:r>
                    <m:rPr>
                      <m:sty m:val="p"/>
                    </m:rPr>
                    <m:t>−</m:t>
                  </m:r>
                  <m:r>
                    <m:t>P</m:t>
                  </m:r>
                  <m:r>
                    <m:t>a</m:t>
                  </m:r>
                  <m:r>
                    <m:t>r</m:t>
                  </m:r>
                  <m:r>
                    <m:t>t</m:t>
                  </m:r>
                  <m:r>
                    <m:t>i</m:t>
                  </m:r>
                  <m:r>
                    <m:t>c</m:t>
                  </m:r>
                  <m:r>
                    <m:t>i</m:t>
                  </m:r>
                  <m:r>
                    <m:t>p</m:t>
                  </m:r>
                  <m:r>
                    <m:t>a</m:t>
                  </m:r>
                  <m:r>
                    <m:t>c</m:t>
                  </m:r>
                  <m:r>
                    <m:t>a</m:t>
                  </m:r>
                  <m:r>
                    <m:t>o</m:t>
                  </m:r>
                  <m:r>
                    <m:rPr>
                      <m:sty m:val="p"/>
                    </m:rPr>
                    <m:t>_</m:t>
                  </m:r>
                  <m:r>
                    <m:t>P</m:t>
                  </m:r>
                  <m:r>
                    <m:t>e</m:t>
                  </m:r>
                  <m:r>
                    <m:t>r</m:t>
                  </m:r>
                  <m:r>
                    <m:t>c</m:t>
                  </m:r>
                  <m:r>
                    <m:t>e</m:t>
                  </m:r>
                  <m:r>
                    <m:t>n</m:t>
                  </m:r>
                  <m:r>
                    <m:t>t</m:t>
                  </m:r>
                  <m:r>
                    <m:t>u</m:t>
                  </m:r>
                  <m:r>
                    <m:t>a</m:t>
                  </m:r>
                  <m:r>
                    <m:t>l</m:t>
                  </m:r>
                  <m:r>
                    <m:rPr>
                      <m:sty m:val="p"/>
                    </m:rPr>
                    <m:t>_</m:t>
                  </m:r>
                  <m:r>
                    <m:t>I</m:t>
                  </m:r>
                  <m:r>
                    <m:t>n</m:t>
                  </m:r>
                  <m:r>
                    <m:t>v</m:t>
                  </m:r>
                  <m:r>
                    <m:t>e</m:t>
                  </m:r>
                  <m:r>
                    <m:t>s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o</m:t>
                  </m:r>
                  <m:r>
                    <m:t>r</m:t>
                  </m:r>
                </m:e>
              </m:d>
            </m:den>
          </m:f>
        </m:oMath>
      </m:oMathPara>
    </w:p>
    <w:bookmarkEnd w:id="163"/>
    <w:bookmarkStart w:id="164" w:name="Xa9761b9dffcfc34bf68d7e73bc45f6248b31aee"/>
    <w:p>
      <w:pPr>
        <w:pStyle w:val="Heading4"/>
      </w:pPr>
      <w:r>
        <w:rPr>
          <w:rStyle w:val="SectionNumber"/>
        </w:rPr>
        <w:t xml:space="preserve">3.4.0.3</w:t>
      </w:r>
      <w:r>
        <w:tab/>
      </w:r>
      <w:r>
        <w:t xml:space="preserve">Participação percentual do investidor pós-investimento monetário</w:t>
      </w:r>
    </w:p>
    <w:p>
      <w:pPr>
        <w:pStyle w:val="FirstParagraph"/>
      </w:pPr>
      <m:oMathPara>
        <m:oMathParaPr>
          <m:jc m:val="center"/>
        </m:oMathParaPr>
        <m:oMath>
          <m:r>
            <m:t>P</m:t>
          </m:r>
          <m:r>
            <m:t>a</m:t>
          </m:r>
          <m:r>
            <m:t>r</m:t>
          </m:r>
          <m:r>
            <m:t>t</m:t>
          </m:r>
          <m:r>
            <m:t>i</m:t>
          </m:r>
          <m:r>
            <m:t>c</m:t>
          </m:r>
          <m:r>
            <m:t>i</m:t>
          </m:r>
          <m:r>
            <m:t>p</m:t>
          </m:r>
          <m:r>
            <m:t>a</m:t>
          </m:r>
          <m:r>
            <m:t>ç</m:t>
          </m:r>
          <m:r>
            <m:t>ã</m:t>
          </m:r>
          <m:r>
            <m:t>o</m:t>
          </m:r>
          <m:r>
            <m:rPr>
              <m:sty m:val="p"/>
            </m:rPr>
            <m:t>_</m:t>
          </m:r>
          <m:r>
            <m:t>P</m:t>
          </m:r>
          <m:r>
            <m:t>e</m:t>
          </m:r>
          <m:r>
            <m:t>r</m:t>
          </m:r>
          <m:r>
            <m:t>c</m:t>
          </m:r>
          <m:r>
            <m:t>e</m:t>
          </m:r>
          <m:r>
            <m:t>n</m:t>
          </m:r>
          <m:r>
            <m:t>t</m:t>
          </m:r>
          <m:r>
            <m:t>u</m:t>
          </m:r>
          <m:r>
            <m:t>a</m:t>
          </m:r>
          <m:r>
            <m:t>l</m:t>
          </m:r>
          <m:r>
            <m:rPr>
              <m:sty m:val="p"/>
            </m:rPr>
            <m:t>_</m:t>
          </m:r>
          <m:r>
            <m:rPr>
              <m:sty m:val="p"/>
            </m:rPr>
            <m:t>_</m:t>
          </m:r>
          <m:r>
            <m:t>I</m:t>
          </m:r>
          <m:r>
            <m:t>n</m:t>
          </m:r>
          <m:r>
            <m:t>v</m:t>
          </m:r>
          <m:r>
            <m:t>e</m:t>
          </m:r>
          <m:r>
            <m:t>s</m:t>
          </m:r>
          <m:r>
            <m:t>t</m:t>
          </m:r>
          <m:r>
            <m:t>i</m:t>
          </m:r>
          <m:r>
            <m:t>d</m:t>
          </m:r>
          <m:r>
            <m:t>o</m:t>
          </m:r>
          <m:r>
            <m:t>r</m:t>
          </m:r>
          <m:r>
            <m:rPr>
              <m:sty m:val="p"/>
            </m:rPr>
            <m:t>=</m:t>
          </m:r>
          <m:d>
            <m:dPr>
              <m:begChr m:val="("/>
              <m:endChr m:val=")"/>
              <m:sepChr m:val=""/>
              <m:grow/>
            </m:dPr>
            <m:e>
              <m:f>
                <m:fPr>
                  <m:type m:val="bar"/>
                </m:fPr>
                <m:num>
                  <m:r>
                    <m:t>D</m:t>
                  </m:r>
                  <m:r>
                    <m:t>i</m:t>
                  </m:r>
                  <m:r>
                    <m:t>n</m:t>
                  </m:r>
                  <m:r>
                    <m:t>h</m:t>
                  </m:r>
                  <m:r>
                    <m:t>e</m:t>
                  </m:r>
                  <m:r>
                    <m:t>i</m:t>
                  </m:r>
                  <m:r>
                    <m:t>r</m:t>
                  </m:r>
                  <m:r>
                    <m:t>o</m:t>
                  </m:r>
                  <m:r>
                    <m:rPr>
                      <m:sty m:val="p"/>
                    </m:rPr>
                    <m:t>_</m:t>
                  </m:r>
                  <m:r>
                    <m:t>I</m:t>
                  </m:r>
                  <m:r>
                    <m:t>n</m:t>
                  </m:r>
                  <m:r>
                    <m:t>v</m:t>
                  </m:r>
                  <m:r>
                    <m:t>e</m:t>
                  </m:r>
                  <m:r>
                    <m:t>s</m:t>
                  </m:r>
                  <m:r>
                    <m:t>t</m:t>
                  </m:r>
                  <m:r>
                    <m:t>i</m:t>
                  </m:r>
                  <m:r>
                    <m:t>d</m:t>
                  </m:r>
                  <m:r>
                    <m:t>o</m:t>
                  </m:r>
                </m:num>
                <m:den>
                  <m:r>
                    <m:t>C</m:t>
                  </m:r>
                  <m:r>
                    <m:t>a</m:t>
                  </m:r>
                  <m:r>
                    <m:t>p</m:t>
                  </m:r>
                  <m:r>
                    <m:t>i</m:t>
                  </m:r>
                  <m:r>
                    <m:t>t</m:t>
                  </m:r>
                  <m:r>
                    <m:t>a</m:t>
                  </m:r>
                  <m:r>
                    <m:t>l</m:t>
                  </m:r>
                  <m:r>
                    <m:t>S</m:t>
                  </m:r>
                  <m:r>
                    <m:t>o</m:t>
                  </m:r>
                  <m:r>
                    <m:t>c</m:t>
                  </m:r>
                  <m:r>
                    <m:t>i</m:t>
                  </m:r>
                  <m:r>
                    <m:t>a</m:t>
                  </m:r>
                  <m:r>
                    <m:t>l</m:t>
                  </m:r>
                  <m:r>
                    <m:rPr>
                      <m:sty m:val="p"/>
                    </m:rPr>
                    <m:t>_</m:t>
                  </m:r>
                  <m:r>
                    <m:t>P</m:t>
                  </m:r>
                  <m:r>
                    <m:t>ó</m:t>
                  </m:r>
                  <m:r>
                    <m:t>s</m:t>
                  </m:r>
                  <m:r>
                    <m:rPr>
                      <m:sty m:val="p"/>
                    </m:rPr>
                    <m:t>_</m:t>
                  </m:r>
                  <m:r>
                    <m:t>I</m:t>
                  </m:r>
                  <m:r>
                    <m:t>n</m:t>
                  </m:r>
                  <m:r>
                    <m:t>v</m:t>
                  </m:r>
                  <m:r>
                    <m:t>e</m:t>
                  </m:r>
                  <m:r>
                    <m:t>s</m:t>
                  </m:r>
                  <m:r>
                    <m:t>t</m:t>
                  </m:r>
                  <m:r>
                    <m:t>i</m:t>
                  </m:r>
                  <m:r>
                    <m:t>m</m:t>
                  </m:r>
                  <m:r>
                    <m:t>e</m:t>
                  </m:r>
                  <m:r>
                    <m:t>n</m:t>
                  </m:r>
                  <m:r>
                    <m:t>t</m:t>
                  </m:r>
                  <m:r>
                    <m:t>o</m:t>
                  </m:r>
                </m:den>
              </m:f>
            </m:e>
          </m:d>
          <m:r>
            <m:rPr>
              <m:sty m:val="p"/>
            </m:rPr>
            <m:t>*</m:t>
          </m:r>
          <m:r>
            <m:t>100</m:t>
          </m:r>
        </m:oMath>
      </m:oMathPara>
    </w:p>
    <w:bookmarkEnd w:id="164"/>
    <w:bookmarkEnd w:id="165"/>
    <w:bookmarkStart w:id="176" w:name="equity---caso-facebook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Equity - caso FACEBOOK</w:t>
      </w:r>
    </w:p>
    <w:p>
      <w:pPr>
        <w:pStyle w:val="FirstParagraph"/>
      </w:pPr>
      <w:hyperlink r:id="rId166">
        <w:r>
          <w:rPr>
            <w:rStyle w:val="Hyperlink"/>
          </w:rPr>
          <w:t xml:space="preserve">https://www.youtube.com/watch?v=YR4eE9TVq44&amp;t=194s</w:t>
        </w:r>
      </w:hyperlink>
    </w:p>
    <w:p>
      <w:pPr>
        <w:pStyle w:val="BodyText"/>
      </w:pPr>
      <w:r>
        <w:drawing>
          <wp:inline>
            <wp:extent cx="5334000" cy="2996207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03-2025-08-19_20/05-facebook.pn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6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310"/>
        <w:gridCol w:w="3609"/>
      </w:tblGrid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143250" cy="3933825"/>
                  <wp:effectExtent b="0" l="0" r="0" t="0"/>
                  <wp:docPr descr="" title="" id="171" name="Picture"/>
                  <a:graphic>
                    <a:graphicData uri="http://schemas.openxmlformats.org/drawingml/2006/picture">
                      <pic:pic>
                        <pic:nvPicPr>
                          <pic:cNvPr descr="images/03-2025-08-19_20/03-mark_zuckenberg.jpg" id="17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3250" cy="39338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619500" cy="4524375"/>
                  <wp:effectExtent b="0" l="0" r="0" t="0"/>
                  <wp:docPr descr="" title="" id="174" name="Picture"/>
                  <a:graphic>
                    <a:graphicData uri="http://schemas.openxmlformats.org/drawingml/2006/picture">
                      <pic:pic>
                        <pic:nvPicPr>
                          <pic:cNvPr descr="images/03-2025-08-19_20/04-eduardo_saverin.jpg" id="17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45243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/>
    <w:tbl>
      <w:tblPr>
        <w:tblStyle w:val="Table"/>
        <w:tblW w:type="pct" w:w="4966"/>
        <w:tblLayout w:type="fixed"/>
        <w:tblLook w:firstRow="1" w:lastRow="0" w:firstColumn="0" w:lastColumn="0" w:noHBand="0" w:noVBand="0" w:val="0020"/>
      </w:tblPr>
      <w:tblGrid>
        <w:gridCol w:w="538"/>
        <w:gridCol w:w="835"/>
        <w:gridCol w:w="646"/>
        <w:gridCol w:w="584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Data (Estim)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Evento Chave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Equity Saverin(Estim)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Contexto e 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Fevereiro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Fundação do Facebook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30% a 34%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Eduardo Saverin</w:t>
            </w:r>
            <w:r>
              <w:t xml:space="preserve"> </w:t>
            </w:r>
            <w:r>
              <w:t xml:space="preserve">investe</w:t>
            </w:r>
            <w:r>
              <w:t xml:space="preserve"> </w:t>
            </w:r>
            <w:r>
              <w:rPr>
                <w:b/>
                <w:bCs/>
              </w:rPr>
              <w:t xml:space="preserve">US$ 15 mil</w:t>
            </w:r>
            <w:r>
              <w:t xml:space="preserve"> </w:t>
            </w:r>
            <w:r>
              <w:t xml:space="preserve">para ajudar a fundar a empresa.</w:t>
            </w:r>
            <w:r>
              <w:t xml:space="preserve"> </w:t>
            </w:r>
            <w:r>
              <w:rPr>
                <w:b/>
                <w:bCs/>
              </w:rPr>
              <w:t xml:space="preserve">Sua participação é a maior entre os sócios</w:t>
            </w:r>
            <w:r>
              <w:t xml:space="preserve">, atrás apenas de</w:t>
            </w:r>
            <w:r>
              <w:t xml:space="preserve"> </w:t>
            </w:r>
            <w:r>
              <w:rPr>
                <w:b/>
                <w:bCs/>
              </w:rPr>
              <w:t xml:space="preserve">Mark Zuckerberg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Metade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Mudança para Palo Alto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30%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Desentendimentos entre Zuckerberg e Saverin. Zuckerberg começa a buscar novos investidores e a estruturar a empresa legalmente para uma nova rodada de investimento.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Junho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Aporte de Peter Thiel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~20% a 25%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Peter Thiel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Reid Hoffman</w:t>
            </w:r>
            <w:r>
              <w:t xml:space="preserve"> </w:t>
            </w:r>
            <w:r>
              <w:t xml:space="preserve">(investidores-anjo) injetam</w:t>
            </w:r>
            <w:r>
              <w:t xml:space="preserve"> </w:t>
            </w:r>
            <w:r>
              <w:rPr>
                <w:b/>
                <w:bCs/>
              </w:rPr>
              <w:t xml:space="preserve">US$ 500 mil</w:t>
            </w:r>
            <w:r>
              <w:t xml:space="preserve"> </w:t>
            </w:r>
            <w:r>
              <w:t xml:space="preserve">no Facebook. Esta é a primeira rodada de investimento que causa a diluição da participação dos fundadores.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Final de 2004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Reestruturação e Exclusão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10%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Zuckerberg</w:t>
            </w:r>
            <w:r>
              <w:t xml:space="preserve"> </w:t>
            </w:r>
            <w:r>
              <w:t xml:space="preserve">cria uma</w:t>
            </w:r>
            <w:r>
              <w:t xml:space="preserve"> </w:t>
            </w:r>
            <w:r>
              <w:rPr>
                <w:b/>
                <w:bCs/>
              </w:rPr>
              <w:t xml:space="preserve">nova entidade legal</w:t>
            </w:r>
            <w:r>
              <w:t xml:space="preserve"> </w:t>
            </w:r>
            <w:r>
              <w:t xml:space="preserve">(</w:t>
            </w:r>
            <w:r>
              <w:t xml:space="preserve">“</w:t>
            </w:r>
            <w:r>
              <w:t xml:space="preserve">Thefacebook, Inc.</w:t>
            </w:r>
            <w:r>
              <w:t xml:space="preserve">”</w:t>
            </w:r>
            <w:r>
              <w:t xml:space="preserve">), emite novas ações e, de forma controversa,</w:t>
            </w:r>
            <w:r>
              <w:t xml:space="preserve"> </w:t>
            </w:r>
            <w:r>
              <w:rPr>
                <w:b/>
                <w:bCs/>
              </w:rPr>
              <w:t xml:space="preserve">dilui a participação de Saverin</w:t>
            </w:r>
            <w:r>
              <w:t xml:space="preserve"> </w:t>
            </w:r>
            <w:r>
              <w:t xml:space="preserve">a uma porcentagem mínima</w:t>
            </w:r>
            <w:r>
              <w:t xml:space="preserve"> </w:t>
            </w:r>
            <w:r>
              <w:rPr>
                <w:b/>
                <w:bCs/>
              </w:rPr>
              <w:t xml:space="preserve">sem seu consentimento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Maio de 2005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Rodada de Série 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~10%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  <w:r>
              <w:t xml:space="preserve"> </w:t>
            </w:r>
            <w:r>
              <w:rPr>
                <w:b/>
                <w:bCs/>
              </w:rPr>
              <w:t xml:space="preserve">Accel Partners</w:t>
            </w:r>
            <w:r>
              <w:t xml:space="preserve"> </w:t>
            </w:r>
            <w:r>
              <w:t xml:space="preserve">e o co-fundador da PayPal investem</w:t>
            </w:r>
            <w:r>
              <w:t xml:space="preserve"> </w:t>
            </w:r>
            <w:r>
              <w:rPr>
                <w:b/>
                <w:bCs/>
              </w:rPr>
              <w:t xml:space="preserve">US$ 12,7 milhões</w:t>
            </w:r>
            <w:r>
              <w:t xml:space="preserve"> </w:t>
            </w:r>
            <w:r>
              <w:t xml:space="preserve">na empresa.</w:t>
            </w:r>
            <w:r>
              <w:t xml:space="preserve"> </w:t>
            </w:r>
            <w:r>
              <w:rPr>
                <w:b/>
                <w:bCs/>
              </w:rPr>
              <w:t xml:space="preserve">Ações adicionais são emitidas</w:t>
            </w:r>
            <w:r>
              <w:t xml:space="preserve">,</w:t>
            </w:r>
            <w:r>
              <w:t xml:space="preserve"> </w:t>
            </w:r>
            <w:r>
              <w:rPr>
                <w:b/>
                <w:bCs/>
              </w:rPr>
              <w:t xml:space="preserve">diluindo ainda mais todos os fundadores</w:t>
            </w:r>
            <w:r>
              <w:t xml:space="preserve">, incluindo</w:t>
            </w:r>
            <w:r>
              <w:t xml:space="preserve"> </w:t>
            </w:r>
            <w:r>
              <w:rPr>
                <w:b/>
                <w:bCs/>
              </w:rPr>
              <w:t xml:space="preserve">Saverin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Setembro de 2005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Processo Judicial de Saverin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~10%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Saverin</w:t>
            </w:r>
            <w:r>
              <w:t xml:space="preserve"> </w:t>
            </w:r>
            <w:r>
              <w:t xml:space="preserve">processa</w:t>
            </w:r>
            <w:r>
              <w:t xml:space="preserve"> </w:t>
            </w:r>
            <w:r>
              <w:rPr>
                <w:b/>
                <w:bCs/>
              </w:rPr>
              <w:t xml:space="preserve">Zuckerberg</w:t>
            </w:r>
            <w:r>
              <w:t xml:space="preserve"> </w:t>
            </w:r>
            <w:r>
              <w:t xml:space="preserve">e o Facebook, alegando que</w:t>
            </w:r>
            <w:r>
              <w:t xml:space="preserve"> </w:t>
            </w:r>
            <w:r>
              <w:rPr>
                <w:b/>
                <w:bCs/>
              </w:rPr>
              <w:t xml:space="preserve">foi diluído de forma ilegal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quebra de contrato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Rodada de Série 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10%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Accel Partners</w:t>
            </w:r>
            <w:r>
              <w:t xml:space="preserve">,</w:t>
            </w:r>
            <w:r>
              <w:t xml:space="preserve"> </w:t>
            </w:r>
            <w:r>
              <w:rPr>
                <w:b/>
                <w:bCs/>
              </w:rPr>
              <w:t xml:space="preserve">Greylock Partners</w:t>
            </w:r>
            <w:r>
              <w:t xml:space="preserve"> </w:t>
            </w:r>
            <w:r>
              <w:t xml:space="preserve">e outros</w:t>
            </w:r>
            <w:r>
              <w:t xml:space="preserve"> </w:t>
            </w:r>
            <w:r>
              <w:rPr>
                <w:b/>
                <w:bCs/>
              </w:rPr>
              <w:t xml:space="preserve">investem US$ 27,5 milhões</w:t>
            </w:r>
            <w:r>
              <w:t xml:space="preserve">. A diluição continua.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Rodada da Microsoft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 5%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Microsoft investe US$ 240 milhões</w:t>
            </w:r>
            <w:r>
              <w:t xml:space="preserve">, avaliando o</w:t>
            </w:r>
            <w:r>
              <w:t xml:space="preserve"> </w:t>
            </w:r>
            <w:r>
              <w:rPr>
                <w:b/>
                <w:bCs/>
              </w:rPr>
              <w:t xml:space="preserve">Facebook em US$ 15 bilhões</w:t>
            </w:r>
            <w:r>
              <w:t xml:space="preserve">. A</w:t>
            </w:r>
            <w:r>
              <w:t xml:space="preserve"> </w:t>
            </w:r>
            <w:r>
              <w:rPr>
                <w:b/>
                <w:bCs/>
              </w:rPr>
              <w:t xml:space="preserve">emissão de novas ações dilui drasticamente a participação de todos os sócios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Acordo com Saverin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~4%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Saverin e Zuckerberg chegam a um acordo extrajudicial. Os termos exatos não são revelados, mas é noticiado que Saverin recebe uma quantia em dinheiro, suas ações são restauradas, e ele é readmitido como cofundador.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Maio de 2012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IPO do Facebook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~2%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momento da</w:t>
            </w:r>
            <w:r>
              <w:t xml:space="preserve"> </w:t>
            </w:r>
            <w:r>
              <w:rPr>
                <w:b/>
                <w:bCs/>
              </w:rPr>
              <w:t xml:space="preserve">Oferta Pública Inicial (IPO)</w:t>
            </w:r>
            <w:r>
              <w:t xml:space="preserve">, a participação de Saverin é amplamente divulgada como</w:t>
            </w:r>
            <w:r>
              <w:t xml:space="preserve"> </w:t>
            </w:r>
            <w:r>
              <w:rPr>
                <w:b/>
                <w:bCs/>
              </w:rPr>
              <w:t xml:space="preserve">estando em torno de 2%</w:t>
            </w:r>
            <w:r>
              <w:t xml:space="preserve">. O</w:t>
            </w:r>
            <w:r>
              <w:t xml:space="preserve"> </w:t>
            </w:r>
            <w:r>
              <w:rPr>
                <w:b/>
                <w:bCs/>
              </w:rPr>
              <w:t xml:space="preserve">valor de sua fatia é estimado em cerca de US$ 4 bilhões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p>
      <w:r>
        <w:pict>
          <v:rect style="width:0;height:1.5pt" o:hralign="center" o:hrstd="t" o:hr="t"/>
        </w:pict>
      </w:r>
    </w:p>
    <w:bookmarkEnd w:id="176"/>
    <w:bookmarkStart w:id="177" w:name="exemplo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Exemplo</w:t>
      </w:r>
    </w:p>
    <w:p>
      <w:r>
        <w:pict>
          <v:rect style="width:0;height:1.5pt" o:hralign="center" o:hrstd="t" o:hr="t"/>
        </w:pict>
      </w:r>
    </w:p>
    <w:bookmarkEnd w:id="177"/>
    <w:bookmarkStart w:id="182" w:name="exercício-resolvido-1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Exercício Resolvido 1</w:t>
      </w:r>
    </w:p>
    <w:p>
      <w:pPr>
        <w:pStyle w:val="FirstParagraph"/>
      </w:pPr>
      <w:r>
        <w:t xml:space="preserve">(Etapa 2 de Investimento: tipo Seed Capital -&gt; Investidor</w:t>
      </w:r>
      <w:r>
        <w:t xml:space="preserve"> </w:t>
      </w:r>
      <w:r>
        <w:t xml:space="preserve">“</w:t>
      </w:r>
      <w:r>
        <w:t xml:space="preserve">Anjo</w:t>
      </w:r>
      <w:r>
        <w:t xml:space="preserve">”</w:t>
      </w:r>
      <w:r>
        <w:t xml:space="preserve">)</w:t>
      </w:r>
    </w:p>
    <w:p>
      <w:pPr>
        <w:pStyle w:val="BodyText"/>
      </w:pPr>
      <w:r>
        <w:drawing>
          <wp:inline>
            <wp:extent cx="5334000" cy="355600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03-2025-08-19_20/exercicio-01.jp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0"/>
        <w:tblLayout w:type="fixed"/>
        <w:tblLook w:firstRow="0" w:lastRow="0" w:firstColumn="0" w:lastColumn="0" w:noHBand="0" w:noVBand="0" w:val="0000"/>
      </w:tblPr>
      <w:tblGrid>
        <w:gridCol w:w="7935"/>
      </w:tblGrid>
      <w:tr>
        <w:tc>
          <w:tcPr/>
          <w:p>
            <w:pPr>
              <w:pStyle w:val="Compact"/>
              <w:jc w:val="left"/>
            </w:pPr>
            <w:r>
              <w:t xml:space="preserve">EXEMPLO 1 - Você é o único fundador da startup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e possui 1.000.000 (um mihão) de cotas da empresa, que representam 100% do</w:t>
            </w:r>
            <w:r>
              <w:t xml:space="preserve"> </w:t>
            </w:r>
            <w:r>
              <w:rPr>
                <w:b/>
                <w:bCs/>
              </w:rPr>
              <w:t xml:space="preserve">EQUITY</w:t>
            </w:r>
            <w:r>
              <w:t xml:space="preserve">. Um investidor anjo (seed capital) se interessa em investir. O valuation (valor da empresa antes do investimento) é de</w:t>
            </w:r>
            <w:r>
              <w:t xml:space="preserve"> </w:t>
            </w:r>
            <w:r>
              <w:rPr>
                <w:b/>
                <w:bCs/>
              </w:rPr>
              <w:t xml:space="preserve">R$ 5.000.000,00</w:t>
            </w:r>
            <w:r>
              <w:t xml:space="preserve"> </w:t>
            </w:r>
            <w:r>
              <w:t xml:space="preserve">. O investidor quer injetar um capital de</w:t>
            </w:r>
            <w:r>
              <w:t xml:space="preserve"> </w:t>
            </w:r>
            <w:r>
              <w:rPr>
                <w:b/>
                <w:bCs/>
              </w:rPr>
              <w:t xml:space="preserve">R$ 1.000.000</w:t>
            </w:r>
            <w:r>
              <w:t xml:space="preserve"> </w:t>
            </w:r>
            <w:r>
              <w:t xml:space="preserve">na empresa. Para</w:t>
            </w:r>
            <w:r>
              <w:t xml:space="preserve"> </w:t>
            </w:r>
            <w:r>
              <w:rPr>
                <w:b/>
                <w:bCs/>
              </w:rPr>
              <w:t xml:space="preserve">não perder a maioria</w:t>
            </w:r>
            <w:r>
              <w:t xml:space="preserve">, qual o</w:t>
            </w:r>
            <w:r>
              <w:t xml:space="preserve"> </w:t>
            </w:r>
            <w:r>
              <w:rPr>
                <w:b/>
                <w:bCs/>
              </w:rPr>
              <w:t xml:space="preserve">número máximo de cotas</w:t>
            </w:r>
            <w:r>
              <w:t xml:space="preserve"> </w:t>
            </w:r>
            <w:r>
              <w:t xml:space="preserve">você pode ceder a ele, considerando que cada cota tem um valor unitário?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250.000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200.000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150.000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100.000 cotas</w:t>
            </w:r>
          </w:p>
        </w:tc>
      </w:tr>
    </w:tbl>
    <w:bookmarkStart w:id="181" w:name="resolução"/>
    <w:p>
      <w:pPr>
        <w:pStyle w:val="Heading3"/>
      </w:pPr>
      <w:r>
        <w:rPr>
          <w:rStyle w:val="SectionNumber"/>
        </w:rPr>
        <w:t xml:space="preserve">3.7.1</w:t>
      </w:r>
      <w:r>
        <w:tab/>
      </w:r>
      <w:r>
        <w:t xml:space="preserve">Resolução:</w:t>
      </w:r>
    </w:p>
    <w:p>
      <w:pPr>
        <w:pStyle w:val="FirstParagraph"/>
      </w:pPr>
      <w:r>
        <w:t xml:space="preserve">O primeiro exemplo trata de um conceito fundamental para qualquer fundador de startup: a diluição do equity. O objetivo é calcular quantas cotas o</w:t>
      </w:r>
      <w:r>
        <w:t xml:space="preserve"> </w:t>
      </w:r>
      <w:r>
        <w:rPr>
          <w:b/>
          <w:bCs/>
        </w:rPr>
        <w:t xml:space="preserve">investidor anjo</w:t>
      </w:r>
      <w:r>
        <w:t xml:space="preserve"> </w:t>
      </w:r>
      <w:r>
        <w:t xml:space="preserve">deve receber para que ele injete</w:t>
      </w:r>
      <w:r>
        <w:t xml:space="preserve"> </w:t>
      </w:r>
      <w:r>
        <w:rPr>
          <w:b/>
          <w:bCs/>
        </w:rPr>
        <w:t xml:space="preserve">R$ 1.000.000</w:t>
      </w:r>
      <w:r>
        <w:t xml:space="preserve"> </w:t>
      </w:r>
      <w:r>
        <w:t xml:space="preserve">na empresa.</w:t>
      </w:r>
    </w:p>
    <w:p>
      <w:pPr>
        <w:pStyle w:val="BodyText"/>
      </w:pPr>
      <w:r>
        <w:t xml:space="preserve">Vamos resolver o exercício passo a passo:</w:t>
      </w:r>
    </w:p>
    <w:p>
      <w:pPr>
        <w:pStyle w:val="BodyText"/>
      </w:pPr>
      <w:r>
        <w:rPr>
          <w:b/>
          <w:bCs/>
        </w:rPr>
        <w:t xml:space="preserve">PASSO 1. Identifique o CAPITAL SOCIAL da empresa ANTES E APÓS a entrada do novo proprietário (ivestidor):</w:t>
      </w:r>
    </w:p>
    <w:p>
      <w:pPr>
        <w:pStyle w:val="TableCaption"/>
      </w:pPr>
      <w:r>
        <w:t xml:space="preserve">CAPITAL SOCIAL DA EMPRESA</w:t>
      </w:r>
    </w:p>
    <w:tbl>
      <w:tblPr>
        <w:tblStyle w:val="Table"/>
        <w:tblW w:type="pct" w:w="4934"/>
        <w:tblLayout w:type="fixed"/>
        <w:tblLook w:firstRow="1" w:lastRow="0" w:firstColumn="0" w:lastColumn="0" w:noHBand="0" w:noVBand="0" w:val="0020"/>
        <w:tblCaption w:val="CAPITAL SOCIAL DA EMPRESA"/>
      </w:tblPr>
      <w:tblGrid>
        <w:gridCol w:w="2605"/>
        <w:gridCol w:w="2605"/>
        <w:gridCol w:w="2605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CAPITAL SOCIAL ANTES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INVESTIMENTO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CAPITAL SOCIAL DEPOIS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R$ 5.000.000,00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R$ 1.000.000,00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  <w:i/>
                <w:iCs/>
              </w:rPr>
              <w:t xml:space="preserve">R$ 6.000.000,00</w:t>
            </w:r>
          </w:p>
        </w:tc>
      </w:tr>
    </w:tbl>
    <w:p>
      <w:pPr>
        <w:pStyle w:val="BodyText"/>
      </w:pPr>
      <w:r>
        <w:rPr>
          <w:b/>
          <w:bCs/>
        </w:rPr>
        <w:t xml:space="preserve">PASSO 2. Calcular a participação do investidor (em percentual):</w:t>
      </w:r>
    </w:p>
    <w:p>
      <w:pPr>
        <w:pStyle w:val="Compact"/>
        <w:numPr>
          <w:ilvl w:val="0"/>
          <w:numId w:val="1074"/>
        </w:numPr>
      </w:pPr>
      <w:r>
        <w:t xml:space="preserve">A participação do investidor é a porcentagem que o valor do aporte representa no valor da empresa após o aporte.</w:t>
      </w:r>
    </w:p>
    <w:p>
      <w:pPr>
        <w:pStyle w:val="FirstParagraph"/>
      </w:pPr>
      <w:r>
        <w:t xml:space="preserve">$$
\text{Se }  \text{ R\$ 6.000.000,00} \rightarrow \text{ 100% } \newline
\quad \text{e} 
\newline
\newline 
\quad \text{ R\$ 5.000.000,00 } \rightarrow x 
\newline
\quad (\text{ Sagrada Regra de 3 }),
\newline
\newline
\qquad\frac{ R\$ 6.000.000,00 }{ R\$ 5.000.000,00}= 
\frac{ 100 \% }{x}\;\;\Rightarrow\;\; 
\newline
\newline
x=\frac{ [ (R\$ 5.000.000,00) * (100) ] }{ R\$ 6.000.000,00 }
\newline
x=\frac{ 5 }{6} * 100
\newline
x= (0,833333) * 100
\newline
x= 83,33\% \text{ Foi a percentagem de Capital Social restante ao dono original}
$$</w:t>
      </w:r>
    </w:p>
    <w:p>
      <w:pPr>
        <w:pStyle w:val="FirstParagraph"/>
      </w:pPr>
      <w:r>
        <w:t xml:space="preserve">$$
ParticipaçãoInvestidor = (\frac{ R$ 1.000.000}{ R$ 6.000.000}) * 100%
$$</w:t>
      </w:r>
    </w:p>
    <w:p>
      <w:pPr>
        <w:pStyle w:val="FirstParagraph"/>
      </w:pPr>
      <w:r>
        <w:t xml:space="preserve">$$
\text{Se }  \text{ R\$ 6.000.000,00} \rightarrow \text{ 100% } \newline
\quad \text{e} 
\newline
\newline 
\quad \text{ R\$ 1.000.000,00 } \rightarrow x 
\newline
\quad (\text{ Sagrada Regra de 3 }),
\newline
\newline
\qquad\frac{ R\$ 6.000.000,00 }{ R\$ 1.000.000,00}= 
\frac{ 100 \% }{x}\;\;\Rightarrow\;\; 
\newline
\newline
x=\frac{ [ (R\$ 1.000.000,00) * (100) ] }{ R\$ 6.000.000,00 }
\newline
x=\frac{ 1 }{6} * 100
\newline
x= (0,1666666) * 100
\newline
x= 16,67\% \text{ É percentagem de Capital Social restante ao Novo Sócio - Investidor}
$$</w:t>
      </w:r>
    </w:p>
    <w:p>
      <w:pPr>
        <w:pStyle w:val="TableCaption"/>
      </w:pPr>
      <w:r>
        <w:t xml:space="preserve">Divisão de Percentual de Capital Social</w:t>
      </w:r>
    </w:p>
    <w:tbl>
      <w:tblPr>
        <w:tblStyle w:val="Table"/>
        <w:tblW w:type="pct" w:w="4957"/>
        <w:tblLayout w:type="fixed"/>
        <w:tblLook w:firstRow="1" w:lastRow="0" w:firstColumn="0" w:lastColumn="0" w:noHBand="0" w:noVBand="0" w:val="0020"/>
        <w:tblCaption w:val="Divisão de Percentual de Capital Social"/>
      </w:tblPr>
      <w:tblGrid>
        <w:gridCol w:w="1083"/>
        <w:gridCol w:w="3181"/>
        <w:gridCol w:w="35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Sócios</w:t>
            </w:r>
          </w:p>
        </w:tc>
        <w:tc>
          <w:tcPr/>
          <w:p>
            <w:pPr>
              <w:jc w:val="left"/>
            </w:pPr>
            <w:r>
              <w:t xml:space="preserve">Posse do Capital Social</w:t>
            </w:r>
          </w:p>
          <w:p>
            <w:pPr>
              <w:jc w:val="left"/>
            </w:pPr>
            <w:r>
              <w:t xml:space="preserve">Antes do Investidor ejetar dinheiro (aporte)</w:t>
            </w:r>
          </w:p>
        </w:tc>
        <w:tc>
          <w:tcPr/>
          <w:p>
            <w:pPr>
              <w:jc w:val="left"/>
            </w:pPr>
            <w:r>
              <w:t xml:space="preserve">Posse do Capital Social</w:t>
            </w:r>
          </w:p>
          <w:p>
            <w:pPr>
              <w:jc w:val="left"/>
            </w:pPr>
            <w:r>
              <w:t xml:space="preserve">Depois do novo investidor ejetar dinheiro (aporte)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Dono Original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83,33 %</w:t>
            </w:r>
            <w:r>
              <w:t xml:space="preserve"> </w:t>
            </w:r>
            <w:r>
              <w:t xml:space="preserve">da participação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Novo sócio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0%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16,67 %</w:t>
            </w:r>
            <w:r>
              <w:t xml:space="preserve"> </w:t>
            </w:r>
            <w:r>
              <w:t xml:space="preserve">da participação</w:t>
            </w:r>
          </w:p>
        </w:tc>
      </w:tr>
    </w:tbl>
    <w:p>
      <w:pPr>
        <w:pStyle w:val="BodyText"/>
      </w:pPr>
      <w:r>
        <w:rPr>
          <w:b/>
          <w:bCs/>
        </w:rPr>
        <w:t xml:space="preserve">3. Calcular o total de cotas após o aporte:</w:t>
      </w:r>
    </w:p>
    <w:p>
      <w:pPr>
        <w:numPr>
          <w:ilvl w:val="0"/>
          <w:numId w:val="1075"/>
        </w:numPr>
      </w:pPr>
      <w:r>
        <w:t xml:space="preserve">Você, como fundador, tem 1.000.000 de cotas, que representam 100% do valor da empresa antes do aporte.</w:t>
      </w:r>
    </w:p>
    <w:p>
      <w:pPr>
        <w:numPr>
          <w:ilvl w:val="0"/>
          <w:numId w:val="1075"/>
        </w:numPr>
      </w:pPr>
      <w:r>
        <w:t xml:space="preserve">Para encontrar o número total de cotas após o aporte, podemos usar a seguinte fórmula:</w:t>
      </w:r>
    </w:p>
    <w:p>
      <w:pPr>
        <w:pStyle w:val="BodyText"/>
      </w:pPr>
      <w:r>
        <w:t xml:space="preserve">$$
\text{Nova Quantidade de Quotas Totais após entrada de dinheiro} = \frac{ (Total\_Quotas\_Originais)}{(100\% - Participação\_Novo\_Investidor)}
\newline
\text{Total_Quotas_Originais} \Rightarrow 1.000.000 \text{  quotas }
\newline
\text{Participação Novo Investidor } \Rightarrow 16,67\%
\newline
\text{Nova Quantidade de Quotas Totais após entrada de dinheiro} = \frac{1.000.000}{ (100\% - 16,67\%}
\newline
\text{Nova Quantidade de Quotas Totais após entrada de dinheiro} = \frac{1.000.000}{ 1 - 0,1667}
\newline
\text{Nova Quantidade de Quotas Totais após entrada de dinheiro} = \frac{1.000.000}{ 0,83}
\newline
\text{Nova Quantidade de Quotas Totais após entrada de dinheiro} = \text{1.200.000 quotas}
$$</w:t>
      </w:r>
    </w:p>
    <w:p>
      <w:pPr>
        <w:numPr>
          <w:ilvl w:val="0"/>
          <w:numId w:val="1075"/>
        </w:numPr>
      </w:pPr>
      <w:r>
        <w:t xml:space="preserve">Sua nova quantidade de quotas subiu de 1.000.0000 para</w:t>
      </w:r>
      <w:r>
        <w:t xml:space="preserve"> </w:t>
      </w:r>
      <w:r>
        <w:rPr>
          <w:b/>
          <w:bCs/>
        </w:rPr>
        <w:t xml:space="preserve">1.200.000 quotas</w:t>
      </w:r>
    </w:p>
    <w:p>
      <w:pPr>
        <w:pStyle w:val="FirstParagraph"/>
      </w:pPr>
      <w:r>
        <w:rPr>
          <w:b/>
          <w:bCs/>
        </w:rPr>
        <w:t xml:space="preserve">4. Calcular o número de cotas a serem cedidas ao investidor:</w:t>
      </w:r>
    </w:p>
    <w:p>
      <w:pPr>
        <w:pStyle w:val="Compact"/>
      </w:pPr>
      <w:r>
        <w:t xml:space="preserve">$$
\text{Nova Quantidade de Quotas após entrada de dinheiro} = \text{1.200.000 quotas}
\newline
\text{Antigo Dono -  83,3% } \Rightarrow 1.000.000 \text{ continua com o mesmo número de quotas}
\newline
\text{Novo Dono -  Participação atual } \Rightarrow 16,67\%
\newline
\quad (\text{ Sagrada Regra de 3 }),
\newline
\newline
\qquad\frac{ 1.200.000 }{ x }= 
\frac{ 100 \% }{16,67\%}\;\;\Rightarrow\;\; 
\newline
\text{x} = \frac{(1.200.000) * (16,67) }{100}
\newline
\text{x} = \text{ 200.000 quotas}
\newline
\text{Novo Dono possui a seguinte quantidade de Quotas} = \text{ 200.000 quotas}
$$</w:t>
      </w:r>
    </w:p>
    <w:p>
      <w:pPr>
        <w:pStyle w:val="FirstParagraph"/>
      </w:pPr>
      <w:r>
        <w:rPr>
          <w:b/>
          <w:bCs/>
        </w:rPr>
        <w:t xml:space="preserve">Resposta correta:</w:t>
      </w:r>
    </w:p>
    <w:p>
      <w:pPr>
        <w:pStyle w:val="BodyText"/>
      </w:pPr>
      <w:r>
        <w:t xml:space="preserve">A alternativa</w:t>
      </w:r>
      <w:r>
        <w:t xml:space="preserve"> </w:t>
      </w:r>
      <w:r>
        <w:rPr>
          <w:b/>
          <w:bCs/>
        </w:rPr>
        <w:t xml:space="preserve">b) 200.000 cotas</w:t>
      </w:r>
      <w:r>
        <w:t xml:space="preserve">.</w:t>
      </w:r>
    </w:p>
    <w:p>
      <w:pPr>
        <w:pStyle w:val="BodyText"/>
      </w:pPr>
      <w:r>
        <w:t xml:space="preserve">Resumo:</w:t>
      </w:r>
    </w:p>
    <w:p>
      <w:pPr>
        <w:numPr>
          <w:ilvl w:val="0"/>
          <w:numId w:val="1077"/>
        </w:numPr>
      </w:pPr>
      <w:r>
        <w:rPr>
          <w:b/>
          <w:bCs/>
        </w:rPr>
        <w:t xml:space="preserve">Valor do Aporte:</w:t>
      </w:r>
      <w:r>
        <w:t xml:space="preserve"> </w:t>
      </w:r>
      <w:r>
        <w:t xml:space="preserve">R$ 1.000.000</w:t>
      </w:r>
    </w:p>
    <w:p>
      <w:pPr>
        <w:numPr>
          <w:ilvl w:val="0"/>
          <w:numId w:val="1077"/>
        </w:numPr>
      </w:pPr>
      <w:r>
        <w:rPr>
          <w:b/>
          <w:bCs/>
        </w:rPr>
        <w:t xml:space="preserve">Valuation Pré-Aporte:</w:t>
      </w:r>
      <w:r>
        <w:t xml:space="preserve"> </w:t>
      </w:r>
      <w:r>
        <w:t xml:space="preserve">R$ 5.000.000</w:t>
      </w:r>
    </w:p>
    <w:p>
      <w:pPr>
        <w:numPr>
          <w:ilvl w:val="0"/>
          <w:numId w:val="1077"/>
        </w:numPr>
      </w:pPr>
      <w:r>
        <w:rPr>
          <w:b/>
          <w:bCs/>
        </w:rPr>
        <w:t xml:space="preserve">Cotas Originais do Fundador:</w:t>
      </w:r>
      <w:r>
        <w:t xml:space="preserve"> </w:t>
      </w:r>
      <w:r>
        <w:t xml:space="preserve">1.000.000</w:t>
      </w:r>
    </w:p>
    <w:p>
      <w:pPr>
        <w:numPr>
          <w:ilvl w:val="0"/>
          <w:numId w:val="1078"/>
        </w:numPr>
      </w:pPr>
      <w:r>
        <w:rPr>
          <w:b/>
          <w:bCs/>
        </w:rPr>
        <w:t xml:space="preserve">Valuation Pós-Aporte</w:t>
      </w:r>
      <w:r>
        <w:t xml:space="preserve"> </w:t>
      </w:r>
      <w:r>
        <w:t xml:space="preserve">= R$ 5.000.000 + R$ 1.000.000 =</w:t>
      </w:r>
      <w:r>
        <w:t xml:space="preserve"> </w:t>
      </w:r>
      <w:r>
        <w:rPr>
          <w:b/>
          <w:bCs/>
        </w:rPr>
        <w:t xml:space="preserve">R$ 6.000.000</w:t>
      </w:r>
    </w:p>
    <w:p>
      <w:pPr>
        <w:numPr>
          <w:ilvl w:val="0"/>
          <w:numId w:val="1078"/>
        </w:numPr>
      </w:pPr>
      <w:r>
        <w:rPr>
          <w:b/>
          <w:bCs/>
        </w:rPr>
        <w:t xml:space="preserve">Participação do Investidor</w:t>
      </w:r>
      <w:r>
        <w:t xml:space="preserve"> </w:t>
      </w:r>
      <w:r>
        <w:t xml:space="preserve">= (R$ 1.000.000 / R$ 6.000.000) * 100 =</w:t>
      </w:r>
      <w:r>
        <w:t xml:space="preserve"> </w:t>
      </w:r>
      <w:r>
        <w:rPr>
          <w:b/>
          <w:bCs/>
        </w:rPr>
        <w:t xml:space="preserve">16,67%</w:t>
      </w:r>
    </w:p>
    <w:p>
      <w:pPr>
        <w:numPr>
          <w:ilvl w:val="0"/>
          <w:numId w:val="1078"/>
        </w:numPr>
      </w:pPr>
      <w:r>
        <w:rPr>
          <w:b/>
          <w:bCs/>
        </w:rPr>
        <w:t xml:space="preserve">Participação do Fundador Pós-Aporte</w:t>
      </w:r>
      <w:r>
        <w:t xml:space="preserve"> </w:t>
      </w:r>
      <w:r>
        <w:t xml:space="preserve">= 100% - 16,67% =</w:t>
      </w:r>
      <w:r>
        <w:t xml:space="preserve"> </w:t>
      </w:r>
      <w:r>
        <w:rPr>
          <w:b/>
          <w:bCs/>
        </w:rPr>
        <w:t xml:space="preserve">83,33%</w:t>
      </w:r>
    </w:p>
    <w:p>
      <w:pPr>
        <w:numPr>
          <w:ilvl w:val="0"/>
          <w:numId w:val="1078"/>
        </w:numPr>
      </w:pPr>
      <w:r>
        <w:rPr>
          <w:b/>
          <w:bCs/>
        </w:rPr>
        <w:t xml:space="preserve">Total de Cotas Pós-Aporte</w:t>
      </w:r>
      <w:r>
        <w:t xml:space="preserve"> </w:t>
      </w:r>
      <w:r>
        <w:t xml:space="preserve">= 1.000.000 / 0,8333 =</w:t>
      </w:r>
      <w:r>
        <w:t xml:space="preserve"> </w:t>
      </w:r>
      <w:r>
        <w:rPr>
          <w:b/>
          <w:bCs/>
        </w:rPr>
        <w:t xml:space="preserve">1.200.000 cotas</w:t>
      </w:r>
    </w:p>
    <w:p>
      <w:pPr>
        <w:numPr>
          <w:ilvl w:val="0"/>
          <w:numId w:val="1078"/>
        </w:numPr>
      </w:pPr>
      <w:r>
        <w:rPr>
          <w:b/>
          <w:bCs/>
        </w:rPr>
        <w:t xml:space="preserve">Cotas Cedidas ao Investidor</w:t>
      </w:r>
      <w:r>
        <w:t xml:space="preserve"> </w:t>
      </w:r>
      <w:r>
        <w:t xml:space="preserve">= 1.200.000 - 1.000.000 =</w:t>
      </w:r>
      <w:r>
        <w:t xml:space="preserve"> </w:t>
      </w:r>
      <w:r>
        <w:rPr>
          <w:b/>
          <w:bCs/>
        </w:rPr>
        <w:t xml:space="preserve">200.000 cotas</w:t>
      </w:r>
    </w:p>
    <w:p>
      <w:pPr>
        <w:pStyle w:val="FirstParagraph"/>
      </w:pPr>
      <w:r>
        <w:t xml:space="preserve">Você pode continuar a praticar com os próximos exercícios se quiser! Eles vão aprofundar a sua compreensão sobre como a diluição e o controle de propriedade funcionam ao longo do tempo.</w:t>
      </w:r>
    </w:p>
    <w:p>
      <w:r>
        <w:pict>
          <v:rect style="width:0;height:1.5pt" o:hralign="center" o:hrstd="t" o:hr="t"/>
        </w:pict>
      </w:r>
    </w:p>
    <w:bookmarkEnd w:id="181"/>
    <w:bookmarkEnd w:id="182"/>
    <w:bookmarkStart w:id="200" w:name="exercícios-1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Exercícios</w:t>
      </w:r>
    </w:p>
    <w:bookmarkStart w:id="183" w:name="exercício-2"/>
    <w:p>
      <w:pPr>
        <w:pStyle w:val="Heading3"/>
      </w:pPr>
      <w:r>
        <w:rPr>
          <w:rStyle w:val="SectionNumber"/>
        </w:rPr>
        <w:t xml:space="preserve">3.8.1</w:t>
      </w:r>
      <w:r>
        <w:tab/>
      </w:r>
      <w:r>
        <w:rPr>
          <w:b/>
          <w:bCs/>
        </w:rPr>
        <w:t xml:space="preserve">Exercício 2:</w:t>
      </w:r>
    </w:p>
    <w:bookmarkEnd w:id="183"/>
    <w:bookmarkStart w:id="187" w:name="X6439c2e9ec051e4ab41605a0ef6449498827310"/>
    <w:p>
      <w:pPr>
        <w:pStyle w:val="Heading3"/>
      </w:pPr>
      <w:r>
        <w:rPr>
          <w:rStyle w:val="SectionNumber"/>
        </w:rPr>
        <w:t xml:space="preserve">3.8.2</w:t>
      </w:r>
      <w:r>
        <w:tab/>
      </w:r>
      <w:r>
        <w:t xml:space="preserve">(Investimento do tipo Venture Capital -&gt; Investidor</w:t>
      </w:r>
      <w:r>
        <w:t xml:space="preserve"> </w:t>
      </w:r>
      <w:r>
        <w:t xml:space="preserve">“</w:t>
      </w:r>
      <w:r>
        <w:t xml:space="preserve">profissional</w:t>
      </w:r>
      <w:r>
        <w:t xml:space="preserve">”</w:t>
      </w:r>
      <w:r>
        <w:t xml:space="preserve"> </w:t>
      </w:r>
      <w:r>
        <w:t xml:space="preserve">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images/03-2025-08-19_20/exercicio-02.jp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2"/>
        <w:tblLayout w:type="fixed"/>
        <w:tblLook w:firstRow="0" w:lastRow="0" w:firstColumn="0" w:lastColumn="0" w:noHBand="0" w:noVBand="0" w:val="0000"/>
      </w:tblPr>
      <w:tblGrid>
        <w:gridCol w:w="7939"/>
      </w:tblGrid>
      <w:tr>
        <w:tc>
          <w:tcPr/>
          <w:p>
            <w:pPr>
              <w:pStyle w:val="Compact"/>
              <w:jc w:val="left"/>
            </w:pPr>
            <w:r>
              <w:t xml:space="preserve">Exercício 2 - Após o aporte inicial, sua startup</w:t>
            </w:r>
            <w:r>
              <w:t xml:space="preserve"> </w:t>
            </w:r>
            <w:r>
              <w:t xml:space="preserve">“</w:t>
            </w:r>
            <w: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tem agora 1.200.000 cotas e um Capital Social (valuation) de R$ 10.000.000. Você ainda detém 1.000.000 de cotas. Um fundo de Venture Capital se propõe a investir R$ 3.000.000. Para que você mantenha o controle majoritário da empresa (mais de 50% das cotas após o aporte), qual o número máximo de cotas que você pode ceder neste novo round?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r>
              <w:t xml:space="preserve">500.000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428.571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300.000 cotas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250.000 cotas</w:t>
            </w:r>
          </w:p>
        </w:tc>
      </w:tr>
    </w:tbl>
    <w:bookmarkEnd w:id="187"/>
    <w:bookmarkStart w:id="191" w:name="X1815726891502f73cbe9fbcc2ff1e8288931a1c"/>
    <w:p>
      <w:pPr>
        <w:pStyle w:val="Heading3"/>
      </w:pPr>
      <w:r>
        <w:rPr>
          <w:rStyle w:val="SectionNumber"/>
        </w:rPr>
        <w:t xml:space="preserve">3.8.3</w:t>
      </w:r>
      <w:r>
        <w:tab/>
      </w:r>
      <w:r>
        <w:rPr>
          <w:b/>
          <w:bCs/>
        </w:rPr>
        <w:t xml:space="preserve">Exercício 3:</w:t>
      </w:r>
      <w:r>
        <w:t xml:space="preserve"> </w:t>
      </w:r>
      <w:r>
        <w:t xml:space="preserve">Aporte Growth Capital (Série B)</w:t>
      </w:r>
    </w:p>
    <w:p>
      <w:pPr>
        <w:pStyle w:val="FirstParagraph"/>
      </w:pPr>
      <w:r>
        <w:drawing>
          <wp:inline>
            <wp:extent cx="3848100" cy="577215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images/03-2025-08-19_20/exercicio-03.jp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577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4"/>
        <w:tblLayout w:type="fixed"/>
        <w:tblLook w:firstRow="0" w:lastRow="0" w:firstColumn="0" w:lastColumn="0" w:noHBand="0" w:noVBand="0" w:val="0000"/>
      </w:tblPr>
      <w:tblGrid>
        <w:gridCol w:w="7942"/>
      </w:tblGrid>
      <w:tr>
        <w:tc>
          <w:tcPr/>
          <w:p>
            <w:pPr>
              <w:pStyle w:val="Compact"/>
              <w:jc w:val="left"/>
            </w:pPr>
            <w:r>
              <w:t xml:space="preserve">Exercício 3 -</w:t>
            </w:r>
            <w:r>
              <w:t xml:space="preserve"> </w:t>
            </w:r>
            <w:r>
              <w:t xml:space="preserve">“</w:t>
            </w:r>
            <w: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cresceu e agora tem um valuation de R$ 50.000.000, com um total de 1.700.000 cotas. Você, como fundador, tem 1.000.000 cotas. Um novo investidor de Growth Capital quer injetar R$ 15.000.000. Qual o percentual de diluição que você sofrerá após este novo aporte, assumindo que você ceda cotas suficientes para o investimento?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23,08%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18,75%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20,00%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r>
              <w:t xml:space="preserve">25,00%</w:t>
            </w:r>
          </w:p>
        </w:tc>
      </w:tr>
    </w:tbl>
    <w:bookmarkEnd w:id="191"/>
    <w:bookmarkStart w:id="195" w:name="Xc85cfd5fed4b5fca61d4f3085d25ff228991084"/>
    <w:p>
      <w:pPr>
        <w:pStyle w:val="Heading3"/>
      </w:pPr>
      <w:r>
        <w:rPr>
          <w:rStyle w:val="SectionNumber"/>
        </w:rPr>
        <w:t xml:space="preserve">3.8.4</w:t>
      </w:r>
      <w:r>
        <w:tab/>
      </w:r>
      <w:r>
        <w:t xml:space="preserve">Exercício 4: Cenário de Múltiplos Investidores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images/03-2025-08-19_20/exercicio-04.jp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4"/>
        <w:tblLayout w:type="fixed"/>
        <w:tblLook w:firstRow="0" w:lastRow="0" w:firstColumn="0" w:lastColumn="0" w:noHBand="0" w:noVBand="0" w:val="0000"/>
      </w:tblPr>
      <w:tblGrid>
        <w:gridCol w:w="7941"/>
      </w:tblGrid>
      <w:tr>
        <w:tc>
          <w:tcPr/>
          <w:p>
            <w:pPr>
              <w:pStyle w:val="Compact"/>
              <w:jc w:val="left"/>
            </w:pPr>
            <w:r>
              <w:t xml:space="preserve">Exercício 4 -</w:t>
            </w:r>
            <w:r>
              <w:t xml:space="preserve"> </w:t>
            </w:r>
            <w:r>
              <w:t xml:space="preserve">“</w:t>
            </w:r>
            <w:r>
              <w:t xml:space="preserve">Tech-Solve</w:t>
            </w:r>
            <w:r>
              <w:t xml:space="preserve">”</w:t>
            </w:r>
            <w:r>
              <w:t xml:space="preserve"> </w:t>
            </w:r>
            <w:r>
              <w:t xml:space="preserve">agora tem 1.000.000 de cotas originais, um investidor A com 200.000 cotas e um investidor B com 500.000 cotas. Sua participação é de 1.000.000 de cotas. A empresa está avaliada em R$ 20.000.000. Um novo investidor quer comprar 10% da empresa. Quantas cotas ele deve receber, e qual será sua nova participação percentual na empresa?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150.000 cotas; 8,8%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8"/>
              </w:numPr>
              <w:jc w:val="left"/>
            </w:pPr>
            <w:r>
              <w:t xml:space="preserve">200.000 cotas; 10,0%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190.000 cotas; 9,5%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0"/>
              </w:numPr>
              <w:jc w:val="left"/>
            </w:pPr>
            <w:r>
              <w:t xml:space="preserve">170.000 cotas; 8,5%</w:t>
            </w:r>
          </w:p>
        </w:tc>
      </w:tr>
    </w:tbl>
    <w:bookmarkEnd w:id="195"/>
    <w:bookmarkStart w:id="199" w:name="exercício-5-protegendo-a-maioria"/>
    <w:p>
      <w:pPr>
        <w:pStyle w:val="Heading3"/>
      </w:pPr>
      <w:r>
        <w:rPr>
          <w:rStyle w:val="SectionNumber"/>
        </w:rPr>
        <w:t xml:space="preserve">3.8.5</w:t>
      </w:r>
      <w:r>
        <w:tab/>
      </w:r>
      <w:r>
        <w:t xml:space="preserve">Exercício 5: Protegendo a Maioria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images/03-2025-08-19_20/exercicio-05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13"/>
        <w:tblLayout w:type="fixed"/>
        <w:tblLook w:firstRow="0" w:lastRow="0" w:firstColumn="0" w:lastColumn="0" w:noHBand="0" w:noVBand="0" w:val="0000"/>
      </w:tblPr>
      <w:tblGrid>
        <w:gridCol w:w="7940"/>
      </w:tblGrid>
      <w:tr>
        <w:tc>
          <w:tcPr/>
          <w:p>
            <w:pPr>
              <w:pStyle w:val="Compact"/>
              <w:jc w:val="left"/>
            </w:pPr>
            <w:r>
              <w:t xml:space="preserve">Exercício 5 - Considere que, após todos os aportes (do Exercício 1 ao 4), você ainda deseja manter o controle majoritário da sua startup. O investidor A tem 200.000 cotas e o investidor B tem 500.000 cotas. No último aporte, o investidor C recebeu 190.000 cotas. Você começou com 1.000.000 de cotas. Qual a sua participação percentual atual na empresa, e você ainda tem a maioria?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50,0% - Não tem a maioria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51,5% - Tem a maioria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r>
              <w:t xml:space="preserve">48,0% - Não tem a maioria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49,5% - Não tem a maioria</w:t>
            </w:r>
          </w:p>
        </w:tc>
      </w:tr>
    </w:tbl>
    <w:bookmarkEnd w:id="199"/>
    <w:bookmarkEnd w:id="200"/>
    <w:bookmarkStart w:id="201" w:name="respostas-dos-exercícios-1"/>
    <w:p>
      <w:pPr>
        <w:pStyle w:val="Heading2"/>
      </w:pPr>
      <w:r>
        <w:rPr>
          <w:rStyle w:val="SectionNumber"/>
        </w:rPr>
        <w:t xml:space="preserve">3.9</w:t>
      </w:r>
      <w:r>
        <w:tab/>
      </w:r>
      <w:r>
        <w:t xml:space="preserve">Respostas dos exercícios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Exercício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Modelo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</w:tbl>
    <w:bookmarkEnd w:id="201"/>
    <w:bookmarkStart w:id="202" w:name="referências-1"/>
    <w:p>
      <w:pPr>
        <w:pStyle w:val="Heading2"/>
      </w:pPr>
      <w:r>
        <w:rPr>
          <w:rStyle w:val="SectionNumber"/>
        </w:rPr>
        <w:t xml:space="preserve">3.10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bookmarkEnd w:id="202"/>
    <w:bookmarkEnd w:id="203"/>
    <w:bookmarkStart w:id="249" w:name="Xd4380262fd9c4536c44c02655cb997c41b0dcaa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Governança Corporativa - Conselhos da Empresa</w:t>
      </w:r>
    </w:p>
    <w:bookmarkStart w:id="204" w:name="campus-marquês-3"/>
    <w:p>
      <w:pPr>
        <w:pStyle w:val="Heading4"/>
      </w:pPr>
      <w:r>
        <w:t xml:space="preserve">26/08/2025 - Campus Marquês</w:t>
      </w:r>
    </w:p>
    <w:bookmarkEnd w:id="204"/>
    <w:bookmarkStart w:id="205" w:name="campus-chácara-3"/>
    <w:p>
      <w:pPr>
        <w:pStyle w:val="Heading4"/>
      </w:pPr>
      <w:r>
        <w:t xml:space="preserve">27/08/2025 - Campus Chácara</w:t>
      </w:r>
    </w:p>
    <w:bookmarkEnd w:id="205"/>
    <w:bookmarkStart w:id="221" w:name="fisiologia-da-governança-corporativa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Fisiologia da Governança Corporativa –</w:t>
      </w:r>
    </w:p>
    <w:bookmarkStart w:id="211" w:name="conselho-de-administração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Conselho de Administração</w:t>
      </w:r>
    </w:p>
    <w:p>
      <w:pPr>
        <w:pStyle w:val="BlockText"/>
      </w:pPr>
      <w:r>
        <w:t xml:space="preserve">O</w:t>
      </w:r>
      <w:r>
        <w:t xml:space="preserve"> </w:t>
      </w:r>
      <w:r>
        <w:rPr>
          <w:b/>
          <w:bCs/>
        </w:rPr>
        <w:t xml:space="preserve">Conselho de Administração</w:t>
      </w:r>
      <w:r>
        <w:t xml:space="preserve"> </w:t>
      </w:r>
      <w:r>
        <w:t xml:space="preserve">é o órgão de orientação estratégica de uma empresa com governança corporativa.</w:t>
      </w:r>
    </w:p>
    <w:p>
      <w:r>
        <w:pict>
          <v:rect style="width:0;height:1.5pt" o:hralign="center" o:hrstd="t" o:hr="t"/>
        </w:pict>
      </w:r>
    </w:p>
    <w:bookmarkStart w:id="209" w:name="Xbaf84631ec0b21450a74db1bbdd0ae8e0136e06"/>
    <w:p>
      <w:pPr>
        <w:pStyle w:val="Heading4"/>
      </w:pPr>
      <w:r>
        <w:rPr>
          <w:rStyle w:val="SectionNumber"/>
        </w:rPr>
        <w:t xml:space="preserve">4.1.1.1</w:t>
      </w:r>
      <w:r>
        <w:tab/>
      </w:r>
      <w:r>
        <w:t xml:space="preserve">Competências do Conselho de Administração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images/04-2025-08-26_27/01-conselho_administrativo.jp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95"/>
        </w:numPr>
      </w:pPr>
      <w:r>
        <w:t xml:space="preserve">Definição da estratégia da empresa</w:t>
      </w:r>
      <w:r>
        <w:br/>
      </w:r>
    </w:p>
    <w:p>
      <w:pPr>
        <w:pStyle w:val="Compact"/>
        <w:numPr>
          <w:ilvl w:val="0"/>
          <w:numId w:val="1095"/>
        </w:numPr>
      </w:pPr>
      <w:r>
        <w:t xml:space="preserve">Eleição e destituição do seu principal executivo</w:t>
      </w:r>
      <w:r>
        <w:br/>
      </w:r>
    </w:p>
    <w:p>
      <w:pPr>
        <w:pStyle w:val="Compact"/>
        <w:numPr>
          <w:ilvl w:val="0"/>
          <w:numId w:val="1095"/>
        </w:numPr>
      </w:pPr>
      <w:r>
        <w:t xml:space="preserve">Aprovação da escolha ou da dispensa dos demais executivos sob proposta do executivo principal (CEO)</w:t>
      </w:r>
      <w:r>
        <w:br/>
      </w:r>
    </w:p>
    <w:p>
      <w:pPr>
        <w:pStyle w:val="Compact"/>
        <w:numPr>
          <w:ilvl w:val="0"/>
          <w:numId w:val="1095"/>
        </w:numPr>
      </w:pPr>
      <w:r>
        <w:t xml:space="preserve">Acompanhamento da gestão</w:t>
      </w:r>
      <w:r>
        <w:br/>
      </w:r>
    </w:p>
    <w:p>
      <w:pPr>
        <w:pStyle w:val="Compact"/>
        <w:numPr>
          <w:ilvl w:val="0"/>
          <w:numId w:val="1095"/>
        </w:numPr>
      </w:pPr>
      <w:r>
        <w:t xml:space="preserve">Monitoramento dos riscos</w:t>
      </w:r>
      <w:r>
        <w:br/>
      </w:r>
    </w:p>
    <w:p>
      <w:pPr>
        <w:pStyle w:val="Compact"/>
        <w:numPr>
          <w:ilvl w:val="0"/>
          <w:numId w:val="1095"/>
        </w:numPr>
      </w:pPr>
      <w:r>
        <w:t xml:space="preserve">Indicação e substituição dos auditores independentes</w:t>
      </w:r>
    </w:p>
    <w:p>
      <w:r>
        <w:pict>
          <v:rect style="width:0;height:1.5pt" o:hralign="center" o:hrstd="t" o:hr="t"/>
        </w:pict>
      </w:r>
    </w:p>
    <w:bookmarkEnd w:id="209"/>
    <w:bookmarkStart w:id="210" w:name="boa-prática"/>
    <w:p>
      <w:pPr>
        <w:pStyle w:val="Heading4"/>
      </w:pPr>
      <w:r>
        <w:rPr>
          <w:rStyle w:val="SectionNumber"/>
        </w:rPr>
        <w:t xml:space="preserve">4.1.1.2</w:t>
      </w:r>
      <w:r>
        <w:tab/>
      </w:r>
      <w:r>
        <w:t xml:space="preserve">Boa Prática</w:t>
      </w:r>
    </w:p>
    <w:p>
      <w:pPr>
        <w:pStyle w:val="FirstParagraph"/>
      </w:pPr>
      <w:r>
        <w:t xml:space="preserve">Atualmente, é considerada uma boa prática a formação do Conselho de Administração com o maior número possível de</w:t>
      </w:r>
      <w:r>
        <w:t xml:space="preserve"> </w:t>
      </w:r>
      <w:r>
        <w:rPr>
          <w:b/>
          <w:bCs/>
        </w:rPr>
        <w:t xml:space="preserve">conselheiros independentes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210"/>
    <w:bookmarkEnd w:id="211"/>
    <w:bookmarkStart w:id="216" w:name="conselho-fiscal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Conselho Fiscal</w:t>
      </w:r>
    </w:p>
    <w:p>
      <w:pPr>
        <w:pStyle w:val="FirstParagraph"/>
      </w:pPr>
      <w:r>
        <w:drawing>
          <wp:inline>
            <wp:extent cx="4714875" cy="2828925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images/04-2025-08-26_27/02-conselho_fiscal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t xml:space="preserve">O</w:t>
      </w:r>
      <w:r>
        <w:t xml:space="preserve"> </w:t>
      </w:r>
      <w:r>
        <w:rPr>
          <w:b/>
          <w:bCs/>
        </w:rPr>
        <w:t xml:space="preserve">Conselho Fiscal</w:t>
      </w:r>
      <w:r>
        <w:t xml:space="preserve"> </w:t>
      </w:r>
      <w:r>
        <w:t xml:space="preserve">é o órgão de fiscalização dos acionistas/cotistas.</w:t>
      </w:r>
    </w:p>
    <w:bookmarkStart w:id="215" w:name="competências-do-conselho-fiscal"/>
    <w:p>
      <w:pPr>
        <w:pStyle w:val="Heading4"/>
      </w:pPr>
      <w:r>
        <w:rPr>
          <w:rStyle w:val="SectionNumber"/>
        </w:rPr>
        <w:t xml:space="preserve">4.1.2.1</w:t>
      </w:r>
      <w:r>
        <w:tab/>
      </w:r>
      <w:r>
        <w:t xml:space="preserve">Competências do Conselho Fiscal</w:t>
      </w:r>
    </w:p>
    <w:p>
      <w:pPr>
        <w:pStyle w:val="Compact"/>
        <w:numPr>
          <w:ilvl w:val="0"/>
          <w:numId w:val="1096"/>
        </w:numPr>
      </w:pPr>
      <w:r>
        <w:t xml:space="preserve">é um órgão</w:t>
      </w:r>
      <w:r>
        <w:t xml:space="preserve"> </w:t>
      </w:r>
      <w:r>
        <w:rPr>
          <w:b/>
          <w:bCs/>
        </w:rPr>
        <w:t xml:space="preserve">não obrigatório</w:t>
      </w:r>
      <w:r>
        <w:t xml:space="preserve">;</w:t>
      </w:r>
    </w:p>
    <w:p>
      <w:pPr>
        <w:pStyle w:val="Compact"/>
        <w:numPr>
          <w:ilvl w:val="0"/>
          <w:numId w:val="1096"/>
        </w:numPr>
      </w:pPr>
      <w:r>
        <w:t xml:space="preserve">tem como objetivo</w:t>
      </w:r>
      <w:r>
        <w:t xml:space="preserve"> </w:t>
      </w:r>
      <w:r>
        <w:rPr>
          <w:b/>
          <w:bCs/>
        </w:rPr>
        <w:t xml:space="preserve">fiscalizar os atos da administração</w:t>
      </w:r>
      <w:r>
        <w:t xml:space="preserve">, verificar o</w:t>
      </w:r>
      <w:r>
        <w:t xml:space="preserve"> </w:t>
      </w:r>
      <w:r>
        <w:rPr>
          <w:i/>
          <w:iCs/>
        </w:rPr>
        <w:t xml:space="preserve">compliance</w:t>
      </w:r>
      <w:r>
        <w:t xml:space="preserve"> </w:t>
      </w:r>
      <w:r>
        <w:t xml:space="preserve">e dar informações seguras aos sócios;</w:t>
      </w:r>
    </w:p>
    <w:p>
      <w:pPr>
        <w:pStyle w:val="Compact"/>
        <w:numPr>
          <w:ilvl w:val="0"/>
          <w:numId w:val="1096"/>
        </w:numPr>
      </w:pPr>
      <w:r>
        <w:t xml:space="preserve">atua como um</w:t>
      </w:r>
      <w:r>
        <w:t xml:space="preserve"> </w:t>
      </w:r>
      <w:r>
        <w:rPr>
          <w:b/>
          <w:bCs/>
        </w:rPr>
        <w:t xml:space="preserve">controle independente</w:t>
      </w:r>
      <w:r>
        <w:t xml:space="preserve"> </w:t>
      </w:r>
      <w:r>
        <w:t xml:space="preserve">para os sócios; e</w:t>
      </w:r>
    </w:p>
    <w:p>
      <w:pPr>
        <w:pStyle w:val="Compact"/>
        <w:numPr>
          <w:ilvl w:val="0"/>
          <w:numId w:val="1096"/>
        </w:numPr>
      </w:pPr>
      <w:r>
        <w:t xml:space="preserve">deve ser visto como um órgão que possui instrumentos que visam</w:t>
      </w:r>
      <w:r>
        <w:t xml:space="preserve"> </w:t>
      </w:r>
      <w:r>
        <w:rPr>
          <w:b/>
          <w:bCs/>
        </w:rPr>
        <w:t xml:space="preserve">agregar valor à sociedade</w:t>
      </w:r>
      <w:r>
        <w:t xml:space="preserve">.</w:t>
      </w:r>
    </w:p>
    <w:p>
      <w:r>
        <w:pict>
          <v:rect style="width:0;height:1.5pt" o:hralign="center" o:hrstd="t" o:hr="t"/>
        </w:pict>
      </w:r>
    </w:p>
    <w:bookmarkEnd w:id="215"/>
    <w:bookmarkEnd w:id="216"/>
    <w:bookmarkStart w:id="220" w:name="conselho-consultivo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Conselho Consultivo</w:t>
      </w:r>
    </w:p>
    <w:p>
      <w:pPr>
        <w:pStyle w:val="FirstParagraph"/>
      </w:pPr>
      <w:r>
        <w:drawing>
          <wp:inline>
            <wp:extent cx="5334000" cy="2561686"/>
            <wp:effectExtent b="0" l="0" r="0" t="0"/>
            <wp:docPr descr="" title="" id="218" name="Picture"/>
            <a:graphic>
              <a:graphicData uri="http://schemas.openxmlformats.org/drawingml/2006/picture">
                <pic:pic>
                  <pic:nvPicPr>
                    <pic:cNvPr descr="images/04-2025-08-26_27/03-conselho_consultivo.jp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61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97"/>
        </w:numPr>
      </w:pPr>
      <w:r>
        <w:t xml:space="preserve">Órgão</w:t>
      </w:r>
      <w:r>
        <w:t xml:space="preserve"> </w:t>
      </w:r>
      <w:r>
        <w:rPr>
          <w:b/>
          <w:bCs/>
        </w:rPr>
        <w:t xml:space="preserve">não deliberativo</w:t>
      </w:r>
      <w:r>
        <w:t xml:space="preserve">, mas que dá suporte às decisões do Conselho de Administração.</w:t>
      </w:r>
    </w:p>
    <w:p>
      <w:pPr>
        <w:pStyle w:val="Compact"/>
        <w:numPr>
          <w:ilvl w:val="0"/>
          <w:numId w:val="1097"/>
        </w:numPr>
      </w:pPr>
      <w:r>
        <w:t xml:space="preserve">Recomendado para empresas cujo Conselho de Administração seja formado por conselheiros</w:t>
      </w:r>
      <w:r>
        <w:t xml:space="preserve"> </w:t>
      </w:r>
      <w:r>
        <w:rPr>
          <w:b/>
          <w:bCs/>
        </w:rPr>
        <w:t xml:space="preserve">acionistas/cotistas</w:t>
      </w:r>
      <w:r>
        <w:t xml:space="preserve"> </w:t>
      </w:r>
      <w:r>
        <w:t xml:space="preserve">(portanto, não independentes) e que necessitem de</w:t>
      </w:r>
      <w:r>
        <w:t xml:space="preserve"> </w:t>
      </w:r>
      <w:r>
        <w:rPr>
          <w:b/>
          <w:bCs/>
        </w:rPr>
        <w:t xml:space="preserve">competências técnicas</w:t>
      </w:r>
      <w:r>
        <w:t xml:space="preserve"> </w:t>
      </w:r>
      <w:r>
        <w:t xml:space="preserve">para amparar as suas decisões.</w:t>
      </w:r>
    </w:p>
    <w:p>
      <w:pPr>
        <w:pStyle w:val="Compact"/>
        <w:numPr>
          <w:ilvl w:val="0"/>
          <w:numId w:val="1097"/>
        </w:numPr>
      </w:pPr>
      <w:r>
        <w:t xml:space="preserve">Indicado também para empresas que estejam na</w:t>
      </w:r>
      <w:r>
        <w:t xml:space="preserve"> </w:t>
      </w:r>
      <w:r>
        <w:rPr>
          <w:b/>
          <w:bCs/>
        </w:rPr>
        <w:t xml:space="preserve">fase inicial de implantação</w:t>
      </w:r>
      <w:r>
        <w:t xml:space="preserve"> </w:t>
      </w:r>
      <w:r>
        <w:t xml:space="preserve">de uma arquitetura de governança corporativa.</w:t>
      </w:r>
    </w:p>
    <w:p>
      <w:r>
        <w:pict>
          <v:rect style="width:0;height:1.5pt" o:hralign="center" o:hrstd="t" o:hr="t"/>
        </w:pict>
      </w:r>
    </w:p>
    <w:bookmarkEnd w:id="220"/>
    <w:bookmarkEnd w:id="221"/>
    <w:bookmarkStart w:id="245" w:name="Xfc0e51453164dd5f3550899264af634eec48642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ESTUDO DE CASO: SAÍDA DE STEEVE JOBS DA APPLE</w:t>
      </w:r>
    </w:p>
    <w:tbl>
      <w:tblPr>
        <w:tblStyle w:val="Table"/>
        <w:tblW w:type="pct" w:w="4969"/>
        <w:tblLayout w:type="fixed"/>
        <w:tblLook w:firstRow="1" w:lastRow="0" w:firstColumn="0" w:lastColumn="0" w:noHBand="0" w:noVBand="0" w:val="0020"/>
      </w:tblPr>
      <w:tblGrid>
        <w:gridCol w:w="2164"/>
        <w:gridCol w:w="2558"/>
        <w:gridCol w:w="3148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Acionista-Fundador gestor (minoritário)</w:t>
            </w:r>
          </w:p>
          <w:p>
            <w:pPr>
              <w:jc w:val="left"/>
            </w:pPr>
            <w:r>
              <w:t xml:space="preserve">Steeve Jobs</w:t>
            </w:r>
          </w:p>
        </w:tc>
        <w:tc>
          <w:tcPr/>
          <w:p>
            <w:pPr>
              <w:jc w:val="left"/>
            </w:pPr>
            <w:r>
              <w:t xml:space="preserve">CEO</w:t>
            </w:r>
          </w:p>
          <w:p>
            <w:pPr>
              <w:jc w:val="left"/>
            </w:pPr>
            <w:r>
              <w:t xml:space="preserve">John Sculley</w:t>
            </w:r>
          </w:p>
        </w:tc>
        <w:tc>
          <w:tcPr/>
          <w:p>
            <w:pPr>
              <w:jc w:val="left"/>
            </w:pPr>
            <w:r>
              <w:t xml:space="preserve">Acionista Majoritário</w:t>
            </w:r>
          </w:p>
          <w:p>
            <w:pPr>
              <w:jc w:val="left"/>
            </w:pPr>
            <w:r>
              <w:t xml:space="preserve">Arthur Rock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3810000" cy="2540000"/>
                  <wp:effectExtent b="0" l="0" r="0" t="0"/>
                  <wp:docPr descr="" title="" id="223" name="Picture"/>
                  <a:graphic>
                    <a:graphicData uri="http://schemas.openxmlformats.org/drawingml/2006/picture">
                      <pic:pic>
                        <pic:nvPicPr>
                          <pic:cNvPr descr="images/04-2025-08-26_27/10-jobs.webp" id="2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8014357"/>
                  <wp:effectExtent b="0" l="0" r="0" t="0"/>
                  <wp:docPr descr="" title="" id="226" name="Picture"/>
                  <a:graphic>
                    <a:graphicData uri="http://schemas.openxmlformats.org/drawingml/2006/picture">
                      <pic:pic>
                        <pic:nvPicPr>
                          <pic:cNvPr descr="images/04-2025-08-26_27/John_Sculley_III.jpg" id="22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80143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933700" cy="2933700"/>
                  <wp:effectExtent b="0" l="0" r="0" t="0"/>
                  <wp:docPr descr="" title="" id="229" name="Picture"/>
                  <a:graphic>
                    <a:graphicData uri="http://schemas.openxmlformats.org/drawingml/2006/picture">
                      <pic:pic>
                        <pic:nvPicPr>
                          <pic:cNvPr descr="images/04-2025-08-26_27/Rock_Arthur_960.jpg" id="23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2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33700" cy="2933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Start w:id="244" w:name="X30bfec41d17d2f50fe04801dfc5d8ce26f1ff60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Linha do Tempo: Steve Jobs e a Apple (1976–1997)</w:t>
      </w:r>
    </w:p>
    <w:bookmarkStart w:id="231" w:name="X333471416320c0494a8d141b1b39edfe9b06c85"/>
    <w:p>
      <w:pPr>
        <w:pStyle w:val="Heading4"/>
      </w:pPr>
      <w:r>
        <w:rPr>
          <w:rStyle w:val="SectionNumber"/>
        </w:rPr>
        <w:t xml:space="preserve">4.2.1.1</w:t>
      </w:r>
      <w:r>
        <w:tab/>
      </w:r>
      <w:r>
        <w:t xml:space="preserve">- 1976 – Steve Jobs e Steve Wozniak fundam a Apple Computer na garagem da família Jobs, em Cupertino.</w:t>
      </w:r>
    </w:p>
    <w:bookmarkEnd w:id="231"/>
    <w:bookmarkStart w:id="232" w:name="X5ffc69d669ab82d802064e3239dab2d6fcd1e85"/>
    <w:p>
      <w:pPr>
        <w:pStyle w:val="Heading4"/>
      </w:pPr>
      <w:r>
        <w:rPr>
          <w:rStyle w:val="SectionNumber"/>
        </w:rPr>
        <w:t xml:space="preserve">4.2.1.2</w:t>
      </w:r>
      <w:r>
        <w:tab/>
      </w:r>
      <w:r>
        <w:t xml:space="preserve">- 1977 – Lançamento do Apple II, primeiro grande sucesso comercial.</w:t>
      </w:r>
    </w:p>
    <w:bookmarkEnd w:id="232"/>
    <w:bookmarkStart w:id="233" w:name="X531d10c8c87f83258e745ae16763b94c8baca8e"/>
    <w:p>
      <w:pPr>
        <w:pStyle w:val="Heading4"/>
      </w:pPr>
      <w:r>
        <w:rPr>
          <w:rStyle w:val="SectionNumber"/>
        </w:rPr>
        <w:t xml:space="preserve">4.2.1.3</w:t>
      </w:r>
      <w:r>
        <w:tab/>
      </w:r>
      <w:r>
        <w:t xml:space="preserve">- 1980 – A Apple abre seu capital na bolsa (IPO), valorizando fortemente a empresa.</w:t>
      </w:r>
    </w:p>
    <w:bookmarkEnd w:id="233"/>
    <w:bookmarkStart w:id="234" w:name="X7ad1f0c92751ab8873d6494ff2103395c58d161"/>
    <w:p>
      <w:pPr>
        <w:pStyle w:val="Heading4"/>
      </w:pPr>
      <w:r>
        <w:rPr>
          <w:rStyle w:val="SectionNumber"/>
        </w:rPr>
        <w:t xml:space="preserve">4.2.1.4</w:t>
      </w:r>
      <w:r>
        <w:tab/>
      </w:r>
      <w:r>
        <w:t xml:space="preserve">- 1983 – Jobs convence John Sculley, então CEO da PepsiCo, a assumir como CEO da Apple com a famosa frase:</w:t>
      </w:r>
    </w:p>
    <w:p>
      <w:pPr>
        <w:pStyle w:val="FirstParagraph"/>
      </w:pPr>
      <w:r>
        <w:t xml:space="preserve">“</w:t>
      </w:r>
      <w:r>
        <w:t xml:space="preserve">Você quer vender água com açúcar pelo resto da sua vida ou quer mudar o mundo comigo?</w:t>
      </w:r>
      <w:r>
        <w:t xml:space="preserve">”</w:t>
      </w:r>
    </w:p>
    <w:bookmarkEnd w:id="234"/>
    <w:bookmarkStart w:id="235" w:name="Xb8d8c797ca4cde97affa9e69d6964ddbe7de0b1"/>
    <w:p>
      <w:pPr>
        <w:pStyle w:val="Heading4"/>
      </w:pPr>
      <w:r>
        <w:rPr>
          <w:rStyle w:val="SectionNumber"/>
        </w:rPr>
        <w:t xml:space="preserve">4.2.1.5</w:t>
      </w:r>
      <w:r>
        <w:tab/>
      </w:r>
      <w:r>
        <w:t xml:space="preserve">- 1984 – Lançamento do Macintosh, com a campanha icônica no Super Bowl.</w:t>
      </w:r>
    </w:p>
    <w:bookmarkEnd w:id="235"/>
    <w:bookmarkStart w:id="236" w:name="X5a95245e2fd7202f956da92cf599fd7ca409baa"/>
    <w:p>
      <w:pPr>
        <w:pStyle w:val="Heading4"/>
      </w:pPr>
      <w:r>
        <w:rPr>
          <w:rStyle w:val="SectionNumber"/>
        </w:rPr>
        <w:t xml:space="preserve">4.2.1.6</w:t>
      </w:r>
      <w:r>
        <w:tab/>
      </w:r>
      <w:r>
        <w:t xml:space="preserve">- 1985 – Conflito entre Steve Jobs e John Sculley sobre o rumo da empresa.</w:t>
      </w:r>
    </w:p>
    <w:p>
      <w:pPr>
        <w:pStyle w:val="FirstParagraph"/>
      </w:pPr>
      <w:r>
        <w:t xml:space="preserve">Jobs perde apoio da diretoria, liderada por Arthur Rock (investidor e presidente do board).</w:t>
      </w:r>
    </w:p>
    <w:p>
      <w:pPr>
        <w:pStyle w:val="BodyText"/>
      </w:pPr>
      <w:r>
        <w:t xml:space="preserve">Resultado: Steve Jobs é afastado da Apple.</w:t>
      </w:r>
    </w:p>
    <w:bookmarkEnd w:id="236"/>
    <w:bookmarkStart w:id="237" w:name="período-fora-da-apple"/>
    <w:p>
      <w:pPr>
        <w:pStyle w:val="Heading4"/>
      </w:pPr>
      <w:r>
        <w:rPr>
          <w:rStyle w:val="SectionNumber"/>
        </w:rPr>
        <w:t xml:space="preserve">4.2.1.7</w:t>
      </w:r>
      <w:r>
        <w:tab/>
      </w:r>
      <w:r>
        <w:t xml:space="preserve">- 1985–1996 – Período fora da Apple:</w:t>
      </w:r>
    </w:p>
    <w:p>
      <w:pPr>
        <w:pStyle w:val="FirstParagraph"/>
      </w:pPr>
      <w:r>
        <w:t xml:space="preserve">Jobs funda a NeXT Computer.</w:t>
      </w:r>
    </w:p>
    <w:p>
      <w:pPr>
        <w:pStyle w:val="BodyText"/>
      </w:pPr>
      <w:r>
        <w:t xml:space="preserve">Adquire e transforma a Pixar Animation Studios, que em 1995 lança Toy Story, primeiro longa em animação digital.</w:t>
      </w:r>
    </w:p>
    <w:bookmarkEnd w:id="237"/>
    <w:bookmarkStart w:id="238" w:name="Xa7e8db3cdfb8f1b1d3f7925dd24c8a2bebcf23e"/>
    <w:p>
      <w:pPr>
        <w:pStyle w:val="Heading4"/>
      </w:pPr>
      <w:r>
        <w:rPr>
          <w:rStyle w:val="SectionNumber"/>
        </w:rPr>
        <w:t xml:space="preserve">4.2.1.8</w:t>
      </w:r>
      <w:r>
        <w:tab/>
      </w:r>
      <w:r>
        <w:t xml:space="preserve">- 1996 – A Apple compra a NeXT por US$ 429 milhões para obter seu sistema operacional (base do futuro macOS).</w:t>
      </w:r>
    </w:p>
    <w:bookmarkEnd w:id="238"/>
    <w:bookmarkStart w:id="239" w:name="X836a1974cac0b3e1530bec1e640e158d7eecb88"/>
    <w:p>
      <w:pPr>
        <w:pStyle w:val="Heading4"/>
      </w:pPr>
      <w:r>
        <w:rPr>
          <w:rStyle w:val="SectionNumber"/>
        </w:rPr>
        <w:t xml:space="preserve">4.2.1.9</w:t>
      </w:r>
      <w:r>
        <w:tab/>
      </w:r>
      <w:r>
        <w:t xml:space="preserve">- 1997 – Steve Jobs retorna à Apple como conselheiro e, pouco depois, CEO interino (</w:t>
      </w:r>
      <w:r>
        <w:t xml:space="preserve">“</w:t>
      </w:r>
      <w:r>
        <w:t xml:space="preserve">iCEO</w:t>
      </w:r>
      <w:r>
        <w:t xml:space="preserve">”</w:t>
      </w:r>
      <w:r>
        <w:t xml:space="preserve">).</w:t>
      </w:r>
    </w:p>
    <w:p>
      <w:pPr>
        <w:pStyle w:val="FirstParagraph"/>
      </w:pPr>
      <w:r>
        <w:t xml:space="preserve">Início do processo de revitalização que levaria ao</w:t>
      </w:r>
    </w:p>
    <w:bookmarkEnd w:id="239"/>
    <w:bookmarkStart w:id="240" w:name="imac-1998"/>
    <w:p>
      <w:pPr>
        <w:pStyle w:val="Heading4"/>
      </w:pPr>
      <w:r>
        <w:rPr>
          <w:rStyle w:val="SectionNumber"/>
        </w:rPr>
        <w:t xml:space="preserve">4.2.1.10</w:t>
      </w:r>
      <w:r>
        <w:tab/>
      </w:r>
      <w:r>
        <w:t xml:space="preserve">- iMac (1998)</w:t>
      </w:r>
    </w:p>
    <w:bookmarkEnd w:id="240"/>
    <w:bookmarkStart w:id="241" w:name="ipod-2001"/>
    <w:p>
      <w:pPr>
        <w:pStyle w:val="Heading4"/>
      </w:pPr>
      <w:r>
        <w:rPr>
          <w:rStyle w:val="SectionNumber"/>
        </w:rPr>
        <w:t xml:space="preserve">4.2.1.11</w:t>
      </w:r>
      <w:r>
        <w:tab/>
      </w:r>
      <w:r>
        <w:t xml:space="preserve">- iPod (2001)</w:t>
      </w:r>
    </w:p>
    <w:bookmarkEnd w:id="241"/>
    <w:bookmarkStart w:id="242" w:name="iphone-2007"/>
    <w:p>
      <w:pPr>
        <w:pStyle w:val="Heading4"/>
      </w:pPr>
      <w:r>
        <w:rPr>
          <w:rStyle w:val="SectionNumber"/>
        </w:rPr>
        <w:t xml:space="preserve">4.2.1.12</w:t>
      </w:r>
      <w:r>
        <w:tab/>
      </w:r>
      <w:r>
        <w:t xml:space="preserve">- iPhone (2007)</w:t>
      </w:r>
    </w:p>
    <w:bookmarkEnd w:id="242"/>
    <w:bookmarkStart w:id="243" w:name="ipad-2010"/>
    <w:p>
      <w:pPr>
        <w:pStyle w:val="Heading4"/>
      </w:pPr>
      <w:r>
        <w:rPr>
          <w:rStyle w:val="SectionNumber"/>
        </w:rPr>
        <w:t xml:space="preserve">4.2.1.13</w:t>
      </w:r>
      <w:r>
        <w:tab/>
      </w:r>
      <w:r>
        <w:t xml:space="preserve">- iPad (2010)</w:t>
      </w:r>
    </w:p>
    <w:bookmarkEnd w:id="243"/>
    <w:bookmarkEnd w:id="244"/>
    <w:bookmarkEnd w:id="245"/>
    <w:bookmarkStart w:id="246" w:name="exercícios-2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Exercícios</w:t>
      </w:r>
    </w:p>
    <w:p>
      <w:r>
        <w:pict>
          <v:rect style="width:0;height:1.5pt" o:hralign="center" o:hrstd="t" o:hr="t"/>
        </w:pict>
      </w:r>
    </w:p>
    <w:tbl>
      <w:tblPr>
        <w:tblStyle w:val="Table"/>
        <w:tblW w:type="pct" w:w="5063"/>
        <w:tblLayout w:type="fixed"/>
        <w:tblLook w:firstRow="1" w:lastRow="0" w:firstColumn="0" w:lastColumn="0" w:noHBand="0" w:noVBand="0" w:val="0020"/>
      </w:tblPr>
      <w:tblGrid>
        <w:gridCol w:w="80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competências é atribuída ao Conselho de Administração?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Executar as operações diárias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Definir a estratégia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r>
              <w:t xml:space="preserve">Realizar auditorias financeiras internas detalhadas.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Gerenciar o fluxo de caixa da empresa diretamente.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Aprovar campanhas de marketing sem proposta do CEO.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7"/>
        <w:tblLayout w:type="fixed"/>
        <w:tblLook w:firstRow="1" w:lastRow="0" w:firstColumn="0" w:lastColumn="0" w:noHBand="0" w:noVBand="0" w:val="0020"/>
      </w:tblPr>
      <w:tblGrid>
        <w:gridCol w:w="797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2: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 acordo com os documentos, qual é a principal definição do Conselho de Administração em uma empresa com governança corporativa?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r>
              <w:t xml:space="preserve">É o órgão de fiscalização dos acionistas/cotistas.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É responsável pela gestão operacional e tática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É o órgão de orientação estratégica de uma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Fornece suporte técnico não deliberativo às decisões executivas.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Implementa a estratégia definida pelos acionistas minoritários.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3"/>
        <w:tblLayout w:type="fixed"/>
        <w:tblLook w:firstRow="1" w:lastRow="0" w:firstColumn="0" w:lastColumn="0" w:noHBand="0" w:noVBand="0" w:val="0020"/>
      </w:tblPr>
      <w:tblGrid>
        <w:gridCol w:w="80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3: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Uma boa prática atual para a formação do Conselho de Administração é que: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r>
              <w:t xml:space="preserve">Seja formado exclusivamente por executivos da própria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Tenha o menor número possível de conselheiros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O maior número possível de conselheiros seja independente.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Seja composto apenas por acionistas majoritários.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r>
              <w:t xml:space="preserve">Seus membros sejam eleitos para mandatos vitalícios.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0"/>
        <w:tblLayout w:type="fixed"/>
        <w:tblLook w:firstRow="1" w:lastRow="0" w:firstColumn="0" w:lastColumn="0" w:noHBand="0" w:noVBand="0" w:val="0020"/>
      </w:tblPr>
      <w:tblGrid>
        <w:gridCol w:w="801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4: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Conselho Consultivo é caracterizado por ser um órgão: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Deliberativo com poder de veto sobre o 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Composto obrigatoriamente por auditores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Não deliberativo, mas que dá suporte às decisões do 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r>
              <w:t xml:space="preserve">Exclusivamente responsável pela eleição e destituição do CEO.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Mandatório para todas as empresas com governança corporativa.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29"/>
        <w:tblLayout w:type="fixed"/>
        <w:tblLook w:firstRow="1" w:lastRow="0" w:firstColumn="0" w:lastColumn="0" w:noHBand="0" w:noVBand="0" w:val="0020"/>
      </w:tblPr>
      <w:tblGrid>
        <w:gridCol w:w="796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5: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Em qual das seguintes situações o Conselho Consultivo é recomendado?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Para empresas com um Conselho de Administração formado majoritariamente por conselheiros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Para empresas cujo Conselho de Administração seja formado por conselheiros acionistas/cotistas (portanto, não independentes) e que necessitem de competências técnicas.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r>
              <w:t xml:space="preserve">Apenas para empresas já com uma arquitetura de governança corporativa consolidada.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Quando a empresa deseja transferir a responsabilidade pela definição da estratégia.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2"/>
              </w:numPr>
              <w:jc w:val="left"/>
            </w:pPr>
            <w:r>
              <w:t xml:space="preserve">Como substituto do Conselho Fiscal em empresas de grande porte.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7"/>
        <w:tblLayout w:type="fixed"/>
        <w:tblLook w:firstRow="1" w:lastRow="0" w:firstColumn="0" w:lastColumn="0" w:noHBand="0" w:noVBand="0" w:val="0020"/>
      </w:tblPr>
      <w:tblGrid>
        <w:gridCol w:w="801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6: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uma característica fundamental do Conselho Fiscal, conforme os documentos?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3"/>
              </w:numPr>
              <w:jc w:val="left"/>
            </w:pPr>
            <w:r>
              <w:t xml:space="preserve">É um órgão obrigatório para todas as sociedades anônimas.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left"/>
            </w:pPr>
            <w:r>
              <w:t xml:space="preserve">Tem como objetivo principal definir a estratégia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5"/>
              </w:numPr>
              <w:jc w:val="left"/>
            </w:pPr>
            <w:r>
              <w:t xml:space="preserve">É um órgão não obrigatório.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left"/>
            </w:pPr>
            <w:r>
              <w:t xml:space="preserve">Atua como órgão de orientação estratégica.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7"/>
              </w:numPr>
              <w:jc w:val="left"/>
            </w:pPr>
            <w:r>
              <w:t xml:space="preserve">É o responsável pela aprovação da escolha de todos os executivos da empresa.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7: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principal objetivo do Conselho Fiscal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8"/>
              </w:numPr>
              <w:jc w:val="left"/>
            </w:pPr>
            <w:r>
              <w:t xml:space="preserve">Eleger e destituir o principal executivo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9"/>
              </w:numPr>
              <w:jc w:val="left"/>
            </w:pPr>
            <w:r>
              <w:t xml:space="preserve">Acompanhar a gestão e monitorar os riscos estratégicos.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Fiscalizar os atos da administração, verificar o compliance e dar informações seguras aos sócios.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Propor a dispensa dos auditores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Aprovar a escolha de novos membros para o Conselho de Administração.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8: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afirmações diferencia corretamente o Conselho de Administração do Conselho Consultivo?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O Conselho de Administração é não deliberativo, enquanto o Consultivo define a estratégia.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O Conselho de Administração elege o CEO, e o Consultivo aprova a sua dispensa.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O Conselho de Administração é o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O Conselho Consultivo é obrigatório para empresas em fase inicial, enquanto o de Administração é opcional.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Ambos os conselhos têm como principal objetivo a fiscalização dos atos da administração.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9: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Quando se trata da aprovação de outros executivos (além do CEO), qual é o procedimento estabelecido para o Conselho de Administração?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O Conselho de Administração escolhe e aprova diretamente todos os executivos.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A aprovação da escolha ou dispensa dos demais executivos ocorre sob proposta do executivo principal (CEO).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Apenas o Conselho Fiscal tem competência para aprovar a escolha ou dispensa de outros executivos.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É uma responsabilidade exclusiva do Conselho Consultivo.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Os acionistas minoritários têm o poder final de aprovação de todos os executivos.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10: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Além de fiscalizar os atos da administração e verificar o compliance, o Conselho Fiscal deve ser visto como um órgão que: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Define as diretrizes para a política de dividendos.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Possui instrumentos que visam agregar valor à sociedade.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Realiza a gestão de crises e recuperação judicial.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É responsável pela expansão internacional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Tem a função de negociar fusões e aquisições.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3"/>
        <w:tblLayout w:type="fixed"/>
        <w:tblLook w:firstRow="1" w:lastRow="0" w:firstColumn="0" w:lastColumn="0" w:noHBand="0" w:noVBand="0" w:val="0020"/>
      </w:tblPr>
      <w:tblGrid>
        <w:gridCol w:w="80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11: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competências é atribuída ao Conselho de Administração?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Gerenciar a folha de pagamento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Desenvolver o plano de marketing de produtos.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Realizar auditorias contábeis detalhadas.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Indicar e substituir os auditores independentes.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Aprovar investimentos sem análise prévia.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2"/>
        <w:tblLayout w:type="fixed"/>
        <w:tblLook w:firstRow="1" w:lastRow="0" w:firstColumn="0" w:lastColumn="0" w:noHBand="0" w:noVBand="0" w:val="0020"/>
      </w:tblPr>
      <w:tblGrid>
        <w:gridCol w:w="798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12: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Quem tem a competência para eleger e destituir o principal executivo de uma empresa, de acordo com os documentos?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O Conselho Fiscal.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Os acionistas minoritários.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O 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O Conselho Consultivo.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Os próprios executivos da empresa.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2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13: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Conselho Consultivo é recomendado para empresas que necessitam de competências técnicas, especialmente quando: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8"/>
              </w:numPr>
              <w:jc w:val="left"/>
            </w:pPr>
            <w:r>
              <w:t xml:space="preserve">O Conselho Fiscal é o único órgão de governança existente.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9"/>
              </w:numPr>
              <w:jc w:val="left"/>
            </w:pPr>
            <w:r>
              <w:t xml:space="preserve">O CEO já possui todas as competências necessárias.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0"/>
              </w:numPr>
              <w:jc w:val="left"/>
            </w:pPr>
            <w:r>
              <w:t xml:space="preserve">O Conselho de Administração é formado por conselheiros acionistas/cotistas (portanto, não independentes).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1"/>
              </w:numPr>
              <w:jc w:val="left"/>
            </w:pPr>
            <w:r>
              <w:t xml:space="preserve">A empresa já está em estágio avançado de maturidade de governança.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2"/>
              </w:numPr>
              <w:jc w:val="left"/>
            </w:pPr>
            <w:r>
              <w:t xml:space="preserve">A intenção é transformar o conselho consultivo em deliberativo.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14: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Além de ser recomendado para empresas com conselheiros acionistas/cotistas, o Conselho Consultivo também é indicado para: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3"/>
              </w:numPr>
              <w:jc w:val="left"/>
            </w:pPr>
            <w:r>
              <w:t xml:space="preserve">Empresas que buscam reduzir seus custos operacionais.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4"/>
              </w:numPr>
              <w:jc w:val="left"/>
            </w:pPr>
            <w:r>
              <w:t xml:space="preserve">Empresas com estrutura de governança corporativa já completamente implementada.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5"/>
              </w:numPr>
              <w:jc w:val="left"/>
            </w:pPr>
            <w:r>
              <w:t xml:space="preserve">Empresas que estejam na fase inicial de implantação de uma arquitetura de governança corporativa.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6"/>
              </w:numPr>
              <w:jc w:val="left"/>
            </w:pPr>
            <w:r>
              <w:t xml:space="preserve">Empresas que não possuem um Conselho de Administração formal.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7"/>
              </w:numPr>
              <w:jc w:val="left"/>
            </w:pPr>
            <w:r>
              <w:t xml:space="preserve">Empresas que desejam transferir responsabilidades operacionais.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47"/>
        <w:tblLayout w:type="fixed"/>
        <w:tblLook w:firstRow="1" w:lastRow="0" w:firstColumn="0" w:lastColumn="0" w:noHBand="0" w:noVBand="0" w:val="0020"/>
      </w:tblPr>
      <w:tblGrid>
        <w:gridCol w:w="799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15: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Para quem o Conselho Fiscal atua como órgão de fiscalização, de acordo com as informações fornecidas?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8"/>
              </w:numPr>
              <w:jc w:val="left"/>
            </w:pPr>
            <w:r>
              <w:t xml:space="preserve">Para os credores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9"/>
              </w:numPr>
              <w:jc w:val="left"/>
            </w:pPr>
            <w:r>
              <w:t xml:space="preserve">Para os funcionários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0"/>
              </w:numPr>
              <w:jc w:val="left"/>
            </w:pPr>
            <w:r>
              <w:t xml:space="preserve">Para a administração executiva.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1"/>
              </w:numPr>
              <w:jc w:val="left"/>
            </w:pPr>
            <w:r>
              <w:t xml:space="preserve">Para os acionistas/cotistas.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2"/>
              </w:numPr>
              <w:jc w:val="left"/>
            </w:pPr>
            <w:r>
              <w:t xml:space="preserve">Para o Conselho de Administração.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16: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Um dos principais objetivos do Conselho Fiscal é: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Definir a visão e a missão da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Aprovar o orçamento anual de todas as áreas.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Verificar o compliance e dar informações seguras aos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Gerenciar os riscos estratégicos de longo prazo.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Selecionar os fornecedores e parceiros comerciais.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62"/>
        <w:tblLayout w:type="fixed"/>
        <w:tblLook w:firstRow="1" w:lastRow="0" w:firstColumn="0" w:lastColumn="0" w:noHBand="0" w:noVBand="0" w:val="0020"/>
      </w:tblPr>
      <w:tblGrid>
        <w:gridCol w:w="801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17: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Como o Conselho Fiscal deve ser visto em relação à sociedade da empresa?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3"/>
              </w:numPr>
              <w:jc w:val="left"/>
            </w:pPr>
            <w:r>
              <w:t xml:space="preserve">Como um órgão puramente burocrático.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4"/>
              </w:numPr>
              <w:jc w:val="left"/>
            </w:pPr>
            <w:r>
              <w:t xml:space="preserve">Como um controle secundário sem impacto real.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5"/>
              </w:numPr>
              <w:jc w:val="left"/>
            </w:pPr>
            <w:r>
              <w:t xml:space="preserve">Como um órgão que possui instrumentos que visam agregar valor à sociedade.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6"/>
              </w:numPr>
              <w:jc w:val="left"/>
            </w:pPr>
            <w:r>
              <w:t xml:space="preserve">Como um substituto para a auditoria externa.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7"/>
              </w:numPr>
              <w:jc w:val="left"/>
            </w:pPr>
            <w:r>
              <w:t xml:space="preserve">Como o principal definidor das estratégias de marketing.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18: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 principal diferença entre o Conselho de Administração e o Conselho Consultivo reside no fato de que o Conselho de Administração é: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8"/>
              </w:numPr>
              <w:jc w:val="left"/>
            </w:pPr>
            <w:r>
              <w:t xml:space="preserve">Não obrigatório, enquanto o Consultivo é sempre obrigatório.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9"/>
              </w:numPr>
              <w:jc w:val="left"/>
            </w:pPr>
            <w:r>
              <w:t xml:space="preserve">Focado em fiscalizar, enquanto o Consultivo define a estratégia.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0"/>
              </w:numPr>
              <w:jc w:val="left"/>
            </w:pPr>
            <w:r>
              <w:t xml:space="preserve">Um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1"/>
              </w:numPr>
              <w:jc w:val="left"/>
            </w:pPr>
            <w:r>
              <w:t xml:space="preserve">Composto apenas por independentes, enquanto o Consultivo é de acionistas.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2"/>
              </w:numPr>
              <w:jc w:val="left"/>
            </w:pPr>
            <w:r>
              <w:t xml:space="preserve">Responsável pela gestão diária, enquanto o Consultivo oferece apenas opiniões.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2"/>
        <w:tblLayout w:type="fixed"/>
        <w:tblLook w:firstRow="1" w:lastRow="0" w:firstColumn="0" w:lastColumn="0" w:noHBand="0" w:noVBand="0" w:val="0020"/>
      </w:tblPr>
      <w:tblGrid>
        <w:gridCol w:w="800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19: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órgão é classificado como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“</w:t>
            </w:r>
            <w:r>
              <w:rPr>
                <w:b/>
                <w:bCs/>
              </w:rPr>
              <w:t xml:space="preserve">não obrigatório</w:t>
            </w:r>
            <w:r>
              <w:rPr>
                <w:b/>
                <w:bCs/>
              </w:rPr>
              <w:t xml:space="preserve">”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entre os listados, conforme os documentos?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3"/>
              </w:numPr>
              <w:jc w:val="left"/>
            </w:pPr>
            <w:r>
              <w:t xml:space="preserve">Conselho de Administração.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4"/>
              </w:numPr>
              <w:jc w:val="left"/>
            </w:pPr>
            <w:r>
              <w:t xml:space="preserve">Conselho Fiscal.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5"/>
              </w:numPr>
              <w:jc w:val="left"/>
            </w:pPr>
            <w:r>
              <w:t xml:space="preserve">Conselho Executivo.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6"/>
              </w:numPr>
              <w:jc w:val="left"/>
            </w:pPr>
            <w:r>
              <w:t xml:space="preserve">Conselho de acionistas majoritários.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7"/>
              </w:numPr>
              <w:jc w:val="left"/>
            </w:pPr>
            <w:r>
              <w:t xml:space="preserve">Conselho Estratégico.</w:t>
            </w:r>
          </w:p>
        </w:tc>
      </w:tr>
    </w:tbl>
    <w:p>
      <w:r>
        <w:pict>
          <v:rect style="width:0;height:1.5pt" o:hralign="center" o:hrstd="t" o:hr="t"/>
        </w:pict>
      </w:r>
    </w:p>
    <w:tbl>
      <w:tblPr>
        <w:tblStyle w:val="Table"/>
        <w:tblW w:type="pct" w:w="5054"/>
        <w:tblLayout w:type="fixed"/>
        <w:tblLook w:firstRow="1" w:lastRow="0" w:firstColumn="0" w:lastColumn="0" w:noHBand="0" w:noVBand="0" w:val="0020"/>
      </w:tblPr>
      <w:tblGrid>
        <w:gridCol w:w="800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 20: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Além de fiscalizar os atos da administração, o Conselho Fiscal também tem a função de: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8"/>
              </w:numPr>
              <w:jc w:val="left"/>
            </w:pPr>
            <w:r>
              <w:t xml:space="preserve">Acompanhar a gestão de riscos e aprovar investimentos.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89"/>
              </w:numPr>
              <w:jc w:val="left"/>
            </w:pPr>
            <w:r>
              <w:t xml:space="preserve">Indicar e substituir os diretores de área.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90"/>
              </w:numPr>
              <w:jc w:val="left"/>
            </w:pPr>
            <w:r>
              <w:t xml:space="preserve">Atuar como um controle independente para os sócios.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91"/>
              </w:numPr>
              <w:jc w:val="left"/>
            </w:pPr>
            <w:r>
              <w:t xml:space="preserve">Propor a reestruturação da empresa em caso de crise.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92"/>
              </w:numPr>
              <w:jc w:val="left"/>
            </w:pPr>
            <w:r>
              <w:t xml:space="preserve">Determinar a política de remuneração da alta gerência.</w:t>
            </w:r>
          </w:p>
        </w:tc>
      </w:tr>
    </w:tbl>
    <w:p>
      <w:r>
        <w:pict>
          <v:rect style="width:0;height:1.5pt" o:hralign="center" o:hrstd="t" o:hr="t"/>
        </w:pict>
      </w:r>
    </w:p>
    <w:bookmarkEnd w:id="246"/>
    <w:bookmarkStart w:id="247" w:name="respostas"/>
    <w:p>
      <w:pPr>
        <w:pStyle w:val="Heading2"/>
      </w:pPr>
      <w:r>
        <w:rPr>
          <w:rStyle w:val="SectionNumber"/>
        </w:rPr>
        <w:t xml:space="preserve">4.4</w:t>
      </w:r>
      <w:r>
        <w:tab/>
      </w:r>
      <w:r>
        <w:t xml:space="preserve">Respostas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666"/>
        <w:gridCol w:w="725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Exercício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numPr>
                <w:ilvl w:val="0"/>
                <w:numId w:val="1193"/>
              </w:numPr>
              <w:jc w:val="left"/>
            </w:pPr>
            <w:r>
              <w:t xml:space="preserve">Definir a estratégia da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numPr>
                <w:ilvl w:val="0"/>
                <w:numId w:val="1194"/>
              </w:numPr>
              <w:jc w:val="left"/>
            </w:pPr>
            <w:r>
              <w:t xml:space="preserve">É o órgão de orientação estratégica de uma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numPr>
                <w:ilvl w:val="0"/>
                <w:numId w:val="1195"/>
              </w:numPr>
              <w:jc w:val="left"/>
            </w:pPr>
            <w:r>
              <w:t xml:space="preserve">O maior número possível de conselheiros seja independente.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numPr>
                <w:ilvl w:val="0"/>
                <w:numId w:val="1196"/>
              </w:numPr>
              <w:jc w:val="left"/>
            </w:pPr>
            <w:r>
              <w:t xml:space="preserve">Não deliberativo, mas que dá suporte às decisões do Conselho de Administração.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numPr>
                <w:ilvl w:val="0"/>
                <w:numId w:val="1197"/>
              </w:numPr>
              <w:jc w:val="left"/>
            </w:pPr>
            <w:r>
              <w:t xml:space="preserve">Para empresas cujo Conselho de Administração seja formado por conselheiros acionistas/cotistas (portanto, não independentes) e que necessitem de competências técnicas.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numPr>
                <w:ilvl w:val="0"/>
                <w:numId w:val="1198"/>
              </w:numPr>
              <w:jc w:val="left"/>
            </w:pPr>
            <w:r>
              <w:t xml:space="preserve">É um órgão não obrigatório.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numPr>
                <w:ilvl w:val="0"/>
                <w:numId w:val="1199"/>
              </w:numPr>
              <w:jc w:val="left"/>
            </w:pPr>
            <w:r>
              <w:t xml:space="preserve">Fiscalizar os atos da administração, verificar o compliance e dar informações seguras aos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numPr>
                <w:ilvl w:val="0"/>
                <w:numId w:val="1200"/>
              </w:numPr>
              <w:jc w:val="left"/>
            </w:pPr>
            <w:r>
              <w:t xml:space="preserve">O Conselho de Administração é o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numPr>
                <w:ilvl w:val="0"/>
                <w:numId w:val="1201"/>
              </w:numPr>
              <w:jc w:val="left"/>
            </w:pPr>
            <w:r>
              <w:t xml:space="preserve">A aprovação da escolha ou dispensa dos demais executivos ocorre sob proposta do executivo principal (CEO).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numPr>
                <w:ilvl w:val="0"/>
                <w:numId w:val="1202"/>
              </w:numPr>
              <w:jc w:val="left"/>
            </w:pPr>
            <w:r>
              <w:t xml:space="preserve">Possui instrumentos que visam agregar valor à sociedade.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numPr>
                <w:ilvl w:val="0"/>
                <w:numId w:val="1203"/>
              </w:numPr>
              <w:jc w:val="left"/>
            </w:pPr>
            <w:r>
              <w:t xml:space="preserve">Indicar e substituir os auditores independentes.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numPr>
                <w:ilvl w:val="0"/>
                <w:numId w:val="1204"/>
              </w:numPr>
              <w:jc w:val="left"/>
            </w:pPr>
            <w:r>
              <w:t xml:space="preserve">O Conselho de Administração.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numPr>
                <w:ilvl w:val="0"/>
                <w:numId w:val="1205"/>
              </w:numPr>
              <w:jc w:val="left"/>
            </w:pPr>
            <w:r>
              <w:t xml:space="preserve">O Conselho de Administração é formado por conselheiros acionistas/cotistas (portanto, não independentes).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numPr>
                <w:ilvl w:val="0"/>
                <w:numId w:val="1206"/>
              </w:numPr>
              <w:jc w:val="left"/>
            </w:pPr>
            <w:r>
              <w:t xml:space="preserve">Empresas que estejam na fase inicial de implantação de uma arquitetura de governança corporativa.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numPr>
                <w:ilvl w:val="0"/>
                <w:numId w:val="1207"/>
              </w:numPr>
              <w:jc w:val="left"/>
            </w:pPr>
            <w:r>
              <w:t xml:space="preserve">Para os acionistas/cotistas.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numPr>
                <w:ilvl w:val="0"/>
                <w:numId w:val="1208"/>
              </w:numPr>
              <w:jc w:val="left"/>
            </w:pPr>
            <w:r>
              <w:t xml:space="preserve">Verificar o compliance e dar informações seguras aos sócios.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numPr>
                <w:ilvl w:val="0"/>
                <w:numId w:val="1209"/>
              </w:numPr>
              <w:jc w:val="left"/>
            </w:pPr>
            <w:r>
              <w:t xml:space="preserve">Como um órgão que possui instrumentos que visam agregar valor à sociedade.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numPr>
                <w:ilvl w:val="0"/>
                <w:numId w:val="1210"/>
              </w:numPr>
              <w:jc w:val="left"/>
            </w:pPr>
            <w:r>
              <w:t xml:space="preserve">Um órgão de orientação estratégica e deliberativo, enquanto o Consultivo é não deliberativo e de suporte.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numPr>
                <w:ilvl w:val="0"/>
                <w:numId w:val="1211"/>
              </w:numPr>
              <w:jc w:val="left"/>
            </w:pPr>
            <w:r>
              <w:t xml:space="preserve">Conselho Fiscal.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numPr>
                <w:ilvl w:val="0"/>
                <w:numId w:val="1212"/>
              </w:numPr>
              <w:jc w:val="left"/>
            </w:pPr>
            <w:r>
              <w:t xml:space="preserve">Atuar como um controle independente para os sócios.</w:t>
            </w:r>
          </w:p>
        </w:tc>
      </w:tr>
    </w:tbl>
    <w:bookmarkEnd w:id="247"/>
    <w:bookmarkStart w:id="248" w:name="referências-2"/>
    <w:p>
      <w:pPr>
        <w:pStyle w:val="Heading2"/>
      </w:pPr>
      <w:r>
        <w:rPr>
          <w:rStyle w:val="SectionNumber"/>
        </w:rPr>
        <w:t xml:space="preserve">4.5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bookmarkEnd w:id="248"/>
    <w:bookmarkEnd w:id="249"/>
    <w:bookmarkStart w:id="253" w:name="X62a19eaa28a6397eb077b3253b6611ee0c2f2d8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Governança Corporativa - C Level e Diretorias</w:t>
      </w:r>
    </w:p>
    <w:bookmarkStart w:id="250" w:name="campus-marquês-4"/>
    <w:p>
      <w:pPr>
        <w:pStyle w:val="Heading4"/>
      </w:pPr>
      <w:r>
        <w:t xml:space="preserve">02/09/2025 - Campus Marquês</w:t>
      </w:r>
    </w:p>
    <w:bookmarkEnd w:id="250"/>
    <w:bookmarkStart w:id="251" w:name="campus-chácara-4"/>
    <w:p>
      <w:pPr>
        <w:pStyle w:val="Heading4"/>
      </w:pPr>
      <w:r>
        <w:t xml:space="preserve">03/09/2025 - Campus Chácara</w:t>
      </w:r>
    </w:p>
    <w:bookmarkEnd w:id="251"/>
    <w:bookmarkStart w:id="252" w:name="referências-3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bookmarkEnd w:id="252"/>
    <w:bookmarkEnd w:id="253"/>
    <w:bookmarkStart w:id="257" w:name="X030b60b1bb4483f98ff5cf274f452b4ee78f72b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Governança da Informação - Diretoria de Informática</w:t>
      </w:r>
    </w:p>
    <w:bookmarkStart w:id="254" w:name="campus-marquês-5"/>
    <w:p>
      <w:pPr>
        <w:pStyle w:val="Heading4"/>
      </w:pPr>
      <w:r>
        <w:t xml:space="preserve">09/09/2025 - Campus Marquês</w:t>
      </w:r>
    </w:p>
    <w:bookmarkEnd w:id="254"/>
    <w:bookmarkStart w:id="255" w:name="campus-chácara-5"/>
    <w:p>
      <w:pPr>
        <w:pStyle w:val="Heading4"/>
      </w:pPr>
      <w:r>
        <w:t xml:space="preserve">10/09/2025 - Campus Chácara</w:t>
      </w:r>
    </w:p>
    <w:bookmarkEnd w:id="255"/>
    <w:bookmarkStart w:id="256" w:name="referências-4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Referências</w:t>
      </w:r>
    </w:p>
    <w:p>
      <w:pPr>
        <w:pStyle w:val="FirstParagraph"/>
      </w:pPr>
      <w:r>
        <w:t xml:space="preserve">ROSSETTI, José Paschoal; ANDRADE, Adriana.</w:t>
      </w:r>
      <w:r>
        <w:t xml:space="preserve"> </w:t>
      </w:r>
      <w:r>
        <w:rPr>
          <w:i/>
          <w:iCs/>
        </w:rPr>
        <w:t xml:space="preserve">Governança Corporativa: Fundamentos, Desenvolvimento e Tendências</w:t>
      </w:r>
      <w:r>
        <w:t xml:space="preserve">. São Paulo: Atlas, 7. ed., 2014. p. s.p.</w:t>
      </w:r>
    </w:p>
    <w:bookmarkEnd w:id="256"/>
    <w:bookmarkEnd w:id="257"/>
    <w:bookmarkStart w:id="260" w:name="Xf8e6b70c0577140e12427de1b1c7a12305b09f2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Governança da Informação - Modelo COBIT 5.0</w:t>
      </w:r>
    </w:p>
    <w:bookmarkStart w:id="258" w:name="campus-marquês-6"/>
    <w:p>
      <w:pPr>
        <w:pStyle w:val="Heading4"/>
      </w:pPr>
      <w:r>
        <w:t xml:space="preserve">23/09/2025 - Campus Marquês</w:t>
      </w:r>
    </w:p>
    <w:bookmarkEnd w:id="258"/>
    <w:bookmarkStart w:id="259" w:name="campus-chácara-6"/>
    <w:p>
      <w:pPr>
        <w:pStyle w:val="Heading4"/>
      </w:pPr>
      <w:r>
        <w:t xml:space="preserve">24/09/2025 - Campus Chácara</w:t>
      </w:r>
    </w:p>
    <w:bookmarkEnd w:id="259"/>
    <w:bookmarkEnd w:id="260"/>
    <w:bookmarkStart w:id="263" w:name="X78476525ed8cdadbf8b400ef463c217db6df691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Governança da Informação - COBIT 5.0 - Os 5 Princípios</w:t>
      </w:r>
    </w:p>
    <w:bookmarkStart w:id="261" w:name="campus-marquês-7"/>
    <w:p>
      <w:pPr>
        <w:pStyle w:val="Heading4"/>
      </w:pPr>
      <w:r>
        <w:t xml:space="preserve">30/09/2025 - Campus Marquês</w:t>
      </w:r>
    </w:p>
    <w:bookmarkEnd w:id="261"/>
    <w:bookmarkStart w:id="262" w:name="campus-chácara-7"/>
    <w:p>
      <w:pPr>
        <w:pStyle w:val="Heading4"/>
      </w:pPr>
      <w:r>
        <w:t xml:space="preserve">01/10/2025 - Campus Chácara</w:t>
      </w:r>
    </w:p>
    <w:bookmarkEnd w:id="262"/>
    <w:bookmarkEnd w:id="263"/>
    <w:bookmarkStart w:id="266" w:name="Xbac046ba36540c12b2094aa3438c49f9dc035de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Governança da Informação - COBIT 5.0 - Os 7 Habilitadores</w:t>
      </w:r>
    </w:p>
    <w:bookmarkStart w:id="264" w:name="campus-marquês-8"/>
    <w:p>
      <w:pPr>
        <w:pStyle w:val="Heading4"/>
      </w:pPr>
      <w:r>
        <w:t xml:space="preserve">07/10/2025 - Campus Marquês</w:t>
      </w:r>
    </w:p>
    <w:bookmarkEnd w:id="264"/>
    <w:bookmarkStart w:id="265" w:name="campus-chácara-8"/>
    <w:p>
      <w:pPr>
        <w:pStyle w:val="Heading4"/>
      </w:pPr>
      <w:r>
        <w:t xml:space="preserve">08/10/2025 - Campus Chácara</w:t>
      </w:r>
    </w:p>
    <w:bookmarkEnd w:id="265"/>
    <w:bookmarkEnd w:id="266"/>
    <w:bookmarkStart w:id="269" w:name="X6fd1022f6786d9f4ac5d93f0ed78a0ee30523db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Governança da Informação - COBIT 5.0 - Implantação</w:t>
      </w:r>
    </w:p>
    <w:bookmarkStart w:id="267" w:name="campus-marquês-9"/>
    <w:p>
      <w:pPr>
        <w:pStyle w:val="Heading4"/>
      </w:pPr>
      <w:r>
        <w:t xml:space="preserve">14/10/2025 - Campus Marquês</w:t>
      </w:r>
    </w:p>
    <w:bookmarkEnd w:id="267"/>
    <w:bookmarkStart w:id="268" w:name="campus-chácara-9"/>
    <w:p>
      <w:pPr>
        <w:pStyle w:val="Heading4"/>
      </w:pPr>
      <w:r>
        <w:t xml:space="preserve">15/10/2025 - Campus Chácara</w:t>
      </w:r>
    </w:p>
    <w:bookmarkEnd w:id="268"/>
    <w:bookmarkEnd w:id="269"/>
    <w:bookmarkStart w:id="272" w:name="Xcfff1ad9662b2fd247a263abb7d11a19224f2f7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Governança da Informação - COBIT 2019 - O que mudou em relação ao 5.0</w:t>
      </w:r>
    </w:p>
    <w:bookmarkStart w:id="270" w:name="campus-marquês-10"/>
    <w:p>
      <w:pPr>
        <w:pStyle w:val="Heading4"/>
      </w:pPr>
      <w:r>
        <w:t xml:space="preserve">21/10/2025 - Campus Marquês</w:t>
      </w:r>
    </w:p>
    <w:bookmarkEnd w:id="270"/>
    <w:bookmarkStart w:id="271" w:name="campus-chácara-10"/>
    <w:p>
      <w:pPr>
        <w:pStyle w:val="Heading4"/>
      </w:pPr>
      <w:r>
        <w:t xml:space="preserve">22/10/2025 - Campus Chácara</w:t>
      </w:r>
    </w:p>
    <w:bookmarkEnd w:id="271"/>
    <w:bookmarkEnd w:id="272"/>
    <w:bookmarkStart w:id="275" w:name="governança-da-informação---revisão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Governança da Informação - Revisão</w:t>
      </w:r>
    </w:p>
    <w:bookmarkStart w:id="273" w:name="campus-marquês-11"/>
    <w:p>
      <w:pPr>
        <w:pStyle w:val="Heading4"/>
      </w:pPr>
      <w:r>
        <w:t xml:space="preserve">28/10/2025 - Campus Marquês</w:t>
      </w:r>
    </w:p>
    <w:bookmarkEnd w:id="273"/>
    <w:bookmarkStart w:id="274" w:name="campus-chácara-11"/>
    <w:p>
      <w:pPr>
        <w:pStyle w:val="Heading4"/>
      </w:pPr>
      <w:r>
        <w:t xml:space="preserve">29/10/2025 - Campus Chácara</w:t>
      </w:r>
    </w:p>
    <w:bookmarkEnd w:id="274"/>
    <w:bookmarkEnd w:id="275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723">
    <w:nsid w:val="00A99723"/>
    <w:multiLevelType w:val="multilevel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99724">
    <w:nsid w:val="00A99724"/>
    <w:multiLevelType w:val="multilevel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99725">
    <w:nsid w:val="00A99725"/>
    <w:multiLevelType w:val="multilevel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abstractNum w:abstractNumId="99611">
    <w:nsid w:val="00A99611"/>
    <w:multiLevelType w:val="multilevel"/>
    <w:lvl w:ilvl="0">
      <w:start w:val="1"/>
      <w:numFmt w:val="upperRoman"/>
      <w:lvlText w:val="%1."/>
      <w:lvlJc w:val="left"/>
      <w:pPr>
        <w:ind w:left="720" w:hanging="360"/>
      </w:pPr>
    </w:lvl>
    <w:lvl w:ilvl="1">
      <w:start w:val="1"/>
      <w:numFmt w:val="upperRoman"/>
      <w:lvlText w:val="%2."/>
      <w:lvlJc w:val="left"/>
      <w:pPr>
        <w:ind w:left="1440" w:hanging="360"/>
      </w:pPr>
    </w:lvl>
    <w:lvl w:ilvl="2">
      <w:start w:val="1"/>
      <w:numFmt w:val="upperRoman"/>
      <w:lvlText w:val="%3."/>
      <w:lvlJc w:val="left"/>
      <w:pPr>
        <w:ind w:left="2160" w:hanging="360"/>
      </w:pPr>
    </w:lvl>
    <w:lvl w:ilvl="3">
      <w:start w:val="1"/>
      <w:numFmt w:val="upperRoman"/>
      <w:lvlText w:val="%4."/>
      <w:lvlJc w:val="left"/>
      <w:pPr>
        <w:ind w:left="2880" w:hanging="360"/>
      </w:pPr>
    </w:lvl>
    <w:lvl w:ilvl="4">
      <w:start w:val="1"/>
      <w:numFmt w:val="upperRoman"/>
      <w:lvlText w:val="%5."/>
      <w:lvlJc w:val="left"/>
      <w:pPr>
        <w:ind w:left="3600" w:hanging="360"/>
      </w:pPr>
    </w:lvl>
    <w:lvl w:ilvl="5">
      <w:start w:val="1"/>
      <w:numFmt w:val="upperRoman"/>
      <w:lvlText w:val="%6."/>
      <w:lvlJc w:val="left"/>
      <w:pPr>
        <w:ind w:left="4320" w:hanging="360"/>
      </w:pPr>
    </w:lvl>
    <w:lvl w:ilvl="6">
      <w:start w:val="1"/>
      <w:numFmt w:val="upperRoman"/>
      <w:lvlText w:val="%7."/>
      <w:lvlJc w:val="left"/>
      <w:pPr>
        <w:ind w:left="5040" w:hanging="360"/>
      </w:pPr>
    </w:lvl>
    <w:lvl w:ilvl="7">
      <w:start w:val="1"/>
      <w:numFmt w:val="upperRoman"/>
      <w:lvlText w:val="%8."/>
      <w:lvlJc w:val="left"/>
      <w:pPr>
        <w:ind w:left="5760" w:hanging="360"/>
      </w:pPr>
    </w:lvl>
    <w:lvl w:ilvl="8">
      <w:start w:val="1"/>
      <w:numFmt w:val="upperRoman"/>
      <w:lvlText w:val="%9.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2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3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5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7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8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2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3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5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7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8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3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4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9">
    <w:abstractNumId w:val="991"/>
  </w:num>
  <w:num w:numId="107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4">
    <w:abstractNumId w:val="991"/>
  </w:num>
  <w:num w:numId="1075">
    <w:abstractNumId w:val="996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6">
    <w:abstractNumId w:val="996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7">
    <w:abstractNumId w:val="991"/>
  </w:num>
  <w:num w:numId="107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1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2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8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9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0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3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4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8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8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9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93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4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7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9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99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0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0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04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6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7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208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09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1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21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21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93" Target="media/rId93.jpg" /><Relationship Type="http://schemas.openxmlformats.org/officeDocument/2006/relationships/image" Id="rId108" Target="media/rId108.jpg" /><Relationship Type="http://schemas.openxmlformats.org/officeDocument/2006/relationships/image" Id="rId83" Target="media/rId83.jpg" /><Relationship Type="http://schemas.openxmlformats.org/officeDocument/2006/relationships/image" Id="rId86" Target="media/rId86.jpg" /><Relationship Type="http://schemas.openxmlformats.org/officeDocument/2006/relationships/image" Id="rId89" Target="media/rId89.jpg" /><Relationship Type="http://schemas.openxmlformats.org/officeDocument/2006/relationships/image" Id="rId100" Target="media/rId100.jpg" /><Relationship Type="http://schemas.openxmlformats.org/officeDocument/2006/relationships/image" Id="rId97" Target="media/rId97.jpg" /><Relationship Type="http://schemas.openxmlformats.org/officeDocument/2006/relationships/image" Id="rId104" Target="media/rId104.jpg" /><Relationship Type="http://schemas.openxmlformats.org/officeDocument/2006/relationships/image" Id="rId112" Target="media/rId112.jpg" /><Relationship Type="http://schemas.openxmlformats.org/officeDocument/2006/relationships/image" Id="rId116" Target="media/rId116.jpg" /><Relationship Type="http://schemas.openxmlformats.org/officeDocument/2006/relationships/image" Id="rId126" Target="media/rId126.jpg" /><Relationship Type="http://schemas.openxmlformats.org/officeDocument/2006/relationships/image" Id="rId121" Target="media/rId121.jpg" /><Relationship Type="http://schemas.openxmlformats.org/officeDocument/2006/relationships/image" Id="rId131" Target="media/rId131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9" Target="media/rId159.jpg" /><Relationship Type="http://schemas.openxmlformats.org/officeDocument/2006/relationships/image" Id="rId170" Target="media/rId170.jpg" /><Relationship Type="http://schemas.openxmlformats.org/officeDocument/2006/relationships/image" Id="rId173" Target="media/rId173.jpg" /><Relationship Type="http://schemas.openxmlformats.org/officeDocument/2006/relationships/image" Id="rId167" Target="media/rId167.png" /><Relationship Type="http://schemas.openxmlformats.org/officeDocument/2006/relationships/image" Id="rId178" Target="media/rId178.jpg" /><Relationship Type="http://schemas.openxmlformats.org/officeDocument/2006/relationships/image" Id="rId184" Target="media/rId184.jpg" /><Relationship Type="http://schemas.openxmlformats.org/officeDocument/2006/relationships/image" Id="rId188" Target="media/rId188.jpg" /><Relationship Type="http://schemas.openxmlformats.org/officeDocument/2006/relationships/image" Id="rId192" Target="media/rId192.jpg" /><Relationship Type="http://schemas.openxmlformats.org/officeDocument/2006/relationships/image" Id="rId196" Target="media/rId196.jpg" /><Relationship Type="http://schemas.openxmlformats.org/officeDocument/2006/relationships/image" Id="rId206" Target="media/rId206.jpg" /><Relationship Type="http://schemas.openxmlformats.org/officeDocument/2006/relationships/image" Id="rId212" Target="media/rId212.jpg" /><Relationship Type="http://schemas.openxmlformats.org/officeDocument/2006/relationships/image" Id="rId217" Target="media/rId217.jpg" /><Relationship Type="http://schemas.openxmlformats.org/officeDocument/2006/relationships/image" Id="rId222" Target="media/rId222.webp" /><Relationship Type="http://schemas.openxmlformats.org/officeDocument/2006/relationships/image" Id="rId225" Target="media/rId225.jpg" /><Relationship Type="http://schemas.openxmlformats.org/officeDocument/2006/relationships/image" Id="rId228" Target="media/rId228.jpg" /><Relationship Type="http://schemas.openxmlformats.org/officeDocument/2006/relationships/image" Id="rId63" Target="media/rId63.jpg" /><Relationship Type="http://schemas.openxmlformats.org/officeDocument/2006/relationships/image" Id="rId32" Target="media/rId32.jpg" /><Relationship Type="http://schemas.openxmlformats.org/officeDocument/2006/relationships/image" Id="rId38" Target="media/rId38.jpg" /><Relationship Type="http://schemas.openxmlformats.org/officeDocument/2006/relationships/image" Id="rId21" Target="media/rId21.jpg" /><Relationship Type="http://schemas.openxmlformats.org/officeDocument/2006/relationships/image" Id="rId26" Target="media/rId26.jpg" /><Relationship Type="http://schemas.openxmlformats.org/officeDocument/2006/relationships/hyperlink" Id="rId41" Target="https://br.linkedin.com/in/aguinaldo-aragon-fernandes" TargetMode="External" /><Relationship Type="http://schemas.openxmlformats.org/officeDocument/2006/relationships/hyperlink" Id="rId42" Target="https://br.linkedin.com/in/vladimirabreu" TargetMode="External" /><Relationship Type="http://schemas.openxmlformats.org/officeDocument/2006/relationships/hyperlink" Id="rId20" Target="https://miguel7penteado.github.io/2025-2sem-GTI-Governanca" TargetMode="External" /><Relationship Type="http://schemas.openxmlformats.org/officeDocument/2006/relationships/hyperlink" Id="rId138" Target="https://pdfcoffee.com/governana-corporativa-no-brasil-e-no-mundo-pdf-free.html" TargetMode="External" /><Relationship Type="http://schemas.openxmlformats.org/officeDocument/2006/relationships/hyperlink" Id="rId36" Target="https://tradeconbusiness.com.br/nossa-equipe/adriana-de-andrade-sole/" TargetMode="External" /><Relationship Type="http://schemas.openxmlformats.org/officeDocument/2006/relationships/hyperlink" Id="rId35" Target="https://www.fdc.org.br/sobreafdc/professores/rossetti" TargetMode="External" /><Relationship Type="http://schemas.openxmlformats.org/officeDocument/2006/relationships/hyperlink" Id="rId166" Target="https://www.youtube.com/watch?v=YR4eE9TVq44&amp;t=194s" TargetMode="External" /><Relationship Type="http://schemas.openxmlformats.org/officeDocument/2006/relationships/hyperlink" Id="rId67" Target="mailto:miguel.penteado@docente.unip.br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41" Target="https://br.linkedin.com/in/aguinaldo-aragon-fernandes" TargetMode="External" /><Relationship Type="http://schemas.openxmlformats.org/officeDocument/2006/relationships/hyperlink" Id="rId42" Target="https://br.linkedin.com/in/vladimirabreu" TargetMode="External" /><Relationship Type="http://schemas.openxmlformats.org/officeDocument/2006/relationships/hyperlink" Id="rId20" Target="https://miguel7penteado.github.io/2025-2sem-GTI-Governanca" TargetMode="External" /><Relationship Type="http://schemas.openxmlformats.org/officeDocument/2006/relationships/hyperlink" Id="rId138" Target="https://pdfcoffee.com/governana-corporativa-no-brasil-e-no-mundo-pdf-free.html" TargetMode="External" /><Relationship Type="http://schemas.openxmlformats.org/officeDocument/2006/relationships/hyperlink" Id="rId36" Target="https://tradeconbusiness.com.br/nossa-equipe/adriana-de-andrade-sole/" TargetMode="External" /><Relationship Type="http://schemas.openxmlformats.org/officeDocument/2006/relationships/hyperlink" Id="rId35" Target="https://www.fdc.org.br/sobreafdc/professores/rossetti" TargetMode="External" /><Relationship Type="http://schemas.openxmlformats.org/officeDocument/2006/relationships/hyperlink" Id="rId166" Target="https://www.youtube.com/watch?v=YR4eE9TVq44&amp;t=194s" TargetMode="External" /><Relationship Type="http://schemas.openxmlformats.org/officeDocument/2006/relationships/hyperlink" Id="rId67" Target="mailto:miguel.penteado@docente.unip.br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GTI - Governança da Informação - 2025 - Anotações de aula</dc:title>
  <dc:creator>Professor Miguél Suares</dc:creator>
  <dc:description>Este livreto reúne anotações, reflexões e conteúdos desenvolvidos ao longo das aulas da disciplina Governança da Informação, ministrada pelo Professor Miguél Suares. Elaborado com base em experiências práticas, referências acadêmicas e diretrizes atualizadas sobre o tema, o material busca fornecer uma visão crítica e aplicada sobre a governança da informação nas organizações contemporâneas.</dc:description>
  <cp:keywords/>
  <dcterms:created xsi:type="dcterms:W3CDTF">2025-08-30T19:15:53Z</dcterms:created>
  <dcterms:modified xsi:type="dcterms:W3CDTF">2025-08-30T19:15:53Z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cover-image">
    <vt:lpwstr>images/cover.jpg</vt:lpwstr>
  </property>
  <property fmtid="{D5CDD505-2E9C-101B-9397-08002B2CF9AE}" pid="5" name="date">
    <vt:lpwstr>2025-08-30</vt:lpwstr>
  </property>
  <property fmtid="{D5CDD505-2E9C-101B-9397-08002B2CF9AE}" pid="6" name="documentclass">
    <vt:lpwstr>book</vt:lpwstr>
  </property>
  <property fmtid="{D5CDD505-2E9C-101B-9397-08002B2CF9AE}" pid="7" name="github-repo">
    <vt:lpwstr>miguel7penteado/2025-2sem-GTI-Governanca</vt:lpwstr>
  </property>
  <property fmtid="{D5CDD505-2E9C-101B-9397-08002B2CF9AE}" pid="8" name="link-citations">
    <vt:lpwstr>True</vt:lpwstr>
  </property>
  <property fmtid="{D5CDD505-2E9C-101B-9397-08002B2CF9AE}" pid="9" name="site">
    <vt:lpwstr>bookdown::bookdown_site</vt:lpwstr>
  </property>
  <property fmtid="{D5CDD505-2E9C-101B-9397-08002B2CF9AE}" pid="10" name="url">
    <vt:lpwstr>your book url like https://bookdown.org/yihui/bookdown</vt:lpwstr>
  </property>
</Properties>
</file>